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30" w:rsidRDefault="005D2430" w:rsidP="005D2430">
      <w:pPr>
        <w:pStyle w:val="Title"/>
        <w:spacing w:after="100"/>
      </w:pPr>
      <w:bookmarkStart w:id="0" w:name="_GoBack"/>
      <w:bookmarkEnd w:id="0"/>
      <w:r>
        <w:t>Greene Mathematics Scholarship</w:t>
      </w:r>
    </w:p>
    <w:p w:rsidR="005D2430" w:rsidRDefault="005D2430" w:rsidP="005D2430">
      <w:pPr>
        <w:spacing w:line="240" w:lineRule="auto"/>
      </w:pPr>
      <w:r>
        <w:t xml:space="preserve">The Laura Greene Scholarship offers </w:t>
      </w:r>
      <w:r w:rsidR="0069296D">
        <w:t>a minimum of $1,0</w:t>
      </w:r>
      <w:r w:rsidR="004F3221">
        <w:t>00</w:t>
      </w:r>
      <w:r>
        <w:t xml:space="preserve"> for exceptionally qualified students per year for the study of mathematics at Washburn University in Topeka, Kansas.  The Mathematics/Statistics Department at Washburn offers degree tracks in Secondary Mathematics Education, Actuarial Science, and Mathematics.</w:t>
      </w:r>
    </w:p>
    <w:p w:rsidR="005D2430" w:rsidRDefault="005D2430" w:rsidP="005D2430">
      <w:pPr>
        <w:pStyle w:val="Heading1"/>
        <w:spacing w:before="200" w:line="240" w:lineRule="auto"/>
      </w:pPr>
      <w:r>
        <w:t>Qualification Criteria</w:t>
      </w:r>
    </w:p>
    <w:p w:rsidR="005D2430" w:rsidRDefault="005D2430" w:rsidP="005D2430">
      <w:pPr>
        <w:spacing w:line="240" w:lineRule="auto"/>
      </w:pPr>
      <w:r>
        <w:t>Scholarship recipients will be selected from those applicants who satisfy the criteria listed below.</w:t>
      </w:r>
    </w:p>
    <w:p w:rsidR="005D2430" w:rsidRDefault="005D2430" w:rsidP="005D2430">
      <w:pPr>
        <w:pStyle w:val="ListParagraph"/>
        <w:numPr>
          <w:ilvl w:val="0"/>
          <w:numId w:val="1"/>
        </w:numPr>
        <w:spacing w:line="240" w:lineRule="auto"/>
      </w:pPr>
      <w:r>
        <w:t>A 3.33 GPA (4 point scale) in all completed high school work;</w:t>
      </w:r>
    </w:p>
    <w:p w:rsidR="005D2430" w:rsidRDefault="005D2430" w:rsidP="005D2430">
      <w:pPr>
        <w:pStyle w:val="ListParagraph"/>
        <w:numPr>
          <w:ilvl w:val="0"/>
          <w:numId w:val="1"/>
        </w:numPr>
        <w:spacing w:line="240" w:lineRule="auto"/>
      </w:pPr>
      <w:r>
        <w:t>Desired ACT math score of 30 or an SAT math score of 710;</w:t>
      </w:r>
    </w:p>
    <w:p w:rsidR="005D2430" w:rsidRDefault="005D2430" w:rsidP="005D2430">
      <w:pPr>
        <w:pStyle w:val="ListParagraph"/>
        <w:numPr>
          <w:ilvl w:val="0"/>
          <w:numId w:val="1"/>
        </w:numPr>
        <w:spacing w:line="240" w:lineRule="auto"/>
      </w:pPr>
      <w:r>
        <w:t>The student must expect to major in Mathematics at Washburn University.</w:t>
      </w:r>
    </w:p>
    <w:p w:rsidR="005D2430" w:rsidRDefault="005D2430" w:rsidP="005D2430">
      <w:pPr>
        <w:spacing w:line="240" w:lineRule="auto"/>
      </w:pPr>
      <w:r>
        <w:t xml:space="preserve">A scholarship recipient must enroll in at least one mathematics course at the level of Calculus I (MA 151) or above their first semester at Washburn.  The recipient will receive half of their scholarship award during the fall semester at Washburn, with the remainder awarded at the beginning of the spring semester. </w:t>
      </w:r>
    </w:p>
    <w:p w:rsidR="005D2430" w:rsidRDefault="005D2430" w:rsidP="005D2430">
      <w:pPr>
        <w:pStyle w:val="Heading1"/>
        <w:spacing w:before="200" w:line="240" w:lineRule="auto"/>
      </w:pPr>
      <w:r>
        <w:t>Continuation Criteria at Washburn University</w:t>
      </w:r>
    </w:p>
    <w:p w:rsidR="005D2430" w:rsidRDefault="005D2430" w:rsidP="005D2430">
      <w:pPr>
        <w:spacing w:line="240" w:lineRule="auto"/>
      </w:pPr>
      <w:r>
        <w:t>The scholarship may be extended for up to 3 years</w:t>
      </w:r>
      <w:r w:rsidR="0056098E">
        <w:t>. T</w:t>
      </w:r>
      <w:r w:rsidR="004F3221">
        <w:t>he amou</w:t>
      </w:r>
      <w:r w:rsidR="008A7E0F">
        <w:t>nt may increase</w:t>
      </w:r>
      <w:r w:rsidR="004F3221">
        <w:t xml:space="preserve"> depend</w:t>
      </w:r>
      <w:r w:rsidR="008A7E0F">
        <w:t>ing</w:t>
      </w:r>
      <w:r w:rsidR="004F3221">
        <w:t xml:space="preserve"> on the monies available and the success of the recipient in their programs</w:t>
      </w:r>
      <w:r w:rsidR="0056098E">
        <w:t>;</w:t>
      </w:r>
      <w:r w:rsidR="0069296D">
        <w:t xml:space="preserve"> any newly awarded </w:t>
      </w:r>
      <w:r w:rsidR="004F3221">
        <w:t>Mathematics Department scholarship</w:t>
      </w:r>
      <w:r w:rsidR="0069296D">
        <w:t xml:space="preserve">(s) </w:t>
      </w:r>
      <w:r w:rsidR="004F3221">
        <w:t xml:space="preserve">received </w:t>
      </w:r>
      <w:r w:rsidR="0069296D">
        <w:t xml:space="preserve">will decrease the </w:t>
      </w:r>
      <w:r w:rsidR="004F3221">
        <w:t xml:space="preserve">Greene </w:t>
      </w:r>
      <w:r w:rsidR="0069296D">
        <w:t>award</w:t>
      </w:r>
      <w:r w:rsidR="004F3221">
        <w:t xml:space="preserve">. </w:t>
      </w:r>
      <w:r>
        <w:t>. For consideration of this year-by-year extension the student MUST satisfy the criteria listed below during their previous year at Washburn University:</w:t>
      </w:r>
    </w:p>
    <w:p w:rsidR="005D2430" w:rsidRDefault="005D2430" w:rsidP="005D2430">
      <w:pPr>
        <w:pStyle w:val="ListParagraph"/>
        <w:numPr>
          <w:ilvl w:val="0"/>
          <w:numId w:val="2"/>
        </w:numPr>
        <w:spacing w:line="240" w:lineRule="auto"/>
      </w:pPr>
      <w:r>
        <w:t>The student must take at least one mathematic</w:t>
      </w:r>
      <w:r w:rsidR="0069296D">
        <w:t>s</w:t>
      </w:r>
      <w:r>
        <w:t xml:space="preserve"> course at the level of MA 151 or higher each semester unless the Scholarship Committee agrees otherwise.</w:t>
      </w:r>
    </w:p>
    <w:p w:rsidR="005D2430" w:rsidRDefault="005D2430" w:rsidP="005D2430">
      <w:pPr>
        <w:pStyle w:val="ListParagraph"/>
        <w:numPr>
          <w:ilvl w:val="0"/>
          <w:numId w:val="2"/>
        </w:numPr>
        <w:spacing w:line="240" w:lineRule="auto"/>
      </w:pPr>
      <w:r>
        <w:t>The student must maintain a 3.50 GPA in all mathematics courses taken at Washburn University, numbered 151 and above.</w:t>
      </w:r>
    </w:p>
    <w:p w:rsidR="005D2430" w:rsidRDefault="005D2430" w:rsidP="005D2430">
      <w:pPr>
        <w:pStyle w:val="ListParagraph"/>
        <w:numPr>
          <w:ilvl w:val="0"/>
          <w:numId w:val="2"/>
        </w:numPr>
        <w:spacing w:line="240" w:lineRule="auto"/>
      </w:pPr>
      <w:r>
        <w:t>The student must pass at least 12 credit hours each semester.</w:t>
      </w:r>
    </w:p>
    <w:p w:rsidR="005D2430" w:rsidRDefault="00117DC6" w:rsidP="005D2430">
      <w:pPr>
        <w:spacing w:line="240" w:lineRule="auto"/>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424815</wp:posOffset>
                </wp:positionV>
                <wp:extent cx="70294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EE1030" id="_x0000_t32" coordsize="21600,21600" o:spt="32" o:oned="t" path="m,l21600,21600e" filled="f">
                <v:path arrowok="t" fillok="f" o:connecttype="none"/>
                <o:lock v:ext="edit" shapetype="t"/>
              </v:shapetype>
              <v:shape id="AutoShape 2" o:spid="_x0000_s1026" type="#_x0000_t32" style="position:absolute;margin-left:-9.75pt;margin-top:33.45pt;width:5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" strokecolor="black [3200]" strokeweight="1pt">
                <v:stroke dashstyle="dash"/>
                <v:shadow color="#868686"/>
              </v:shape>
            </w:pict>
          </mc:Fallback>
        </mc:AlternateContent>
      </w:r>
      <w:r w:rsidR="005D2430">
        <w:t>If these criteria are not satisfied, the student may still be eligible for a</w:t>
      </w:r>
      <w:r w:rsidR="00247E63">
        <w:t xml:space="preserve"> </w:t>
      </w:r>
      <w:r w:rsidR="005D2430">
        <w:t>different scholarship in our department.</w:t>
      </w:r>
      <w:r w:rsidR="00490A0E">
        <w:t xml:space="preserve"> A Greene Scholarship recipient may not receive a Kinzer Scholarship in the same semester.</w:t>
      </w:r>
    </w:p>
    <w:p w:rsidR="005D2430" w:rsidRDefault="005D2430" w:rsidP="005D2430">
      <w:pPr>
        <w:pStyle w:val="Heading1"/>
        <w:spacing w:before="200" w:line="240" w:lineRule="auto"/>
      </w:pPr>
      <w:r>
        <w:t>Application Form</w:t>
      </w:r>
    </w:p>
    <w:p w:rsidR="005D2430" w:rsidRDefault="005D2430" w:rsidP="005D2430">
      <w:pPr>
        <w:tabs>
          <w:tab w:val="left" w:pos="6300"/>
        </w:tabs>
        <w:spacing w:line="240" w:lineRule="auto"/>
      </w:pPr>
      <w:r>
        <w:t>Name __________________________________________</w:t>
      </w:r>
      <w:r>
        <w:tab/>
        <w:t>Telephone _______________________________</w:t>
      </w:r>
    </w:p>
    <w:p w:rsidR="005D2430" w:rsidRDefault="005D2430" w:rsidP="005D2430">
      <w:pPr>
        <w:tabs>
          <w:tab w:val="left" w:pos="6300"/>
        </w:tabs>
        <w:spacing w:line="240" w:lineRule="auto"/>
      </w:pPr>
      <w:r>
        <w:t>Address ________________________________________</w:t>
      </w:r>
      <w:r>
        <w:tab/>
        <w:t xml:space="preserve"> E-mail ___________________________________</w:t>
      </w:r>
    </w:p>
    <w:p w:rsidR="005D2430" w:rsidRDefault="005D2430" w:rsidP="005D2430">
      <w:pPr>
        <w:tabs>
          <w:tab w:val="left" w:pos="3420"/>
          <w:tab w:val="left" w:pos="5760"/>
          <w:tab w:val="left" w:pos="6750"/>
        </w:tabs>
        <w:spacing w:line="240" w:lineRule="auto"/>
      </w:pPr>
      <w:r>
        <w:t>Overall H.S. GPA_______</w:t>
      </w:r>
      <w:r>
        <w:tab/>
        <w:t xml:space="preserve">Math ACT or SAT_______  </w:t>
      </w:r>
      <w:r>
        <w:tab/>
        <w:t>Combined ACT or SAT_______</w:t>
      </w:r>
    </w:p>
    <w:p w:rsidR="005D2430" w:rsidRDefault="005D2430" w:rsidP="005D2430">
      <w:pPr>
        <w:tabs>
          <w:tab w:val="left" w:pos="5760"/>
        </w:tabs>
        <w:spacing w:line="240" w:lineRule="auto"/>
      </w:pPr>
      <w:r>
        <w:t>Have you applied for admission to Washburn University?   Yes_______    No_______</w:t>
      </w:r>
    </w:p>
    <w:p w:rsidR="005D2430" w:rsidRDefault="005D2430" w:rsidP="005D2430">
      <w:pPr>
        <w:spacing w:line="240" w:lineRule="auto"/>
      </w:pPr>
      <w:r>
        <w:t>Please write a few paragraphs outlining your academic goals at Washburn University and your career goals thereafter. Include a copy of your ACT</w:t>
      </w:r>
      <w:r w:rsidR="00490A0E">
        <w:t>/SAT</w:t>
      </w:r>
      <w:r>
        <w:t xml:space="preserve"> scores, and anything you think may be relevant to the selection process. A letter of support (under separate cover) from your current mathematics instructor or guidance counselor will be helpful.</w:t>
      </w:r>
    </w:p>
    <w:p w:rsidR="005D2430" w:rsidRDefault="005D2430" w:rsidP="005D2430">
      <w:pPr>
        <w:tabs>
          <w:tab w:val="left" w:pos="720"/>
        </w:tabs>
        <w:spacing w:line="240" w:lineRule="auto"/>
      </w:pPr>
      <w:r>
        <w:t xml:space="preserve">All completed applications should be received by Mar. </w:t>
      </w:r>
      <w:r w:rsidR="00922E00">
        <w:t>31</w:t>
      </w:r>
      <w:r>
        <w:t xml:space="preserve">  for first priority. Application materials must include the application form with requested goal discussion, a copy of your high school transcript, copy of ACT</w:t>
      </w:r>
      <w:r w:rsidR="00490A0E">
        <w:t>/SAT</w:t>
      </w:r>
      <w:r>
        <w:t xml:space="preserve"> scores, and (if desired) a letter of support. Please send application materials to:</w:t>
      </w:r>
    </w:p>
    <w:p w:rsidR="005D2430" w:rsidRDefault="005D2430" w:rsidP="005D2430">
      <w:pPr>
        <w:tabs>
          <w:tab w:val="left" w:pos="720"/>
        </w:tabs>
        <w:spacing w:after="100" w:line="240" w:lineRule="auto"/>
        <w:ind w:left="720"/>
        <w:rPr>
          <w:rStyle w:val="Emphasis"/>
        </w:rPr>
      </w:pPr>
      <w:r w:rsidRPr="005D2430">
        <w:rPr>
          <w:rStyle w:val="Emphasis"/>
        </w:rPr>
        <w:t>Dr. Kevin Charlwood</w:t>
      </w:r>
      <w:r w:rsidRPr="005D2430">
        <w:rPr>
          <w:rStyle w:val="Emphasis"/>
        </w:rPr>
        <w:br/>
        <w:t>Department of Mathematics and Statistics</w:t>
      </w:r>
      <w:r w:rsidRPr="005D2430">
        <w:rPr>
          <w:rStyle w:val="Emphasis"/>
        </w:rPr>
        <w:br/>
        <w:t>Washburn University</w:t>
      </w:r>
      <w:r w:rsidRPr="005D2430">
        <w:rPr>
          <w:rStyle w:val="Emphasis"/>
        </w:rPr>
        <w:br/>
        <w:t>Topeka, Kansas 66621</w:t>
      </w:r>
    </w:p>
    <w:p w:rsidR="00413335" w:rsidRPr="005D2430" w:rsidRDefault="00247E63" w:rsidP="00247E63">
      <w:pPr>
        <w:spacing w:line="240" w:lineRule="auto"/>
        <w:jc w:val="center"/>
        <w:rPr>
          <w:rStyle w:val="IntenseEmphasis"/>
        </w:rPr>
      </w:pPr>
      <w:r w:rsidRPr="005D2430">
        <w:rPr>
          <w:rStyle w:val="IntenseEmphasis"/>
        </w:rPr>
        <w:t>Questions</w:t>
      </w:r>
      <w:r>
        <w:rPr>
          <w:rStyle w:val="IntenseEmphasis"/>
        </w:rPr>
        <w:t>?</w:t>
      </w:r>
      <w:r>
        <w:rPr>
          <w:rStyle w:val="IntenseEmphasis"/>
        </w:rPr>
        <w:tab/>
      </w:r>
      <w:r w:rsidRPr="005D2430">
        <w:rPr>
          <w:rStyle w:val="IntenseEmphasis"/>
        </w:rPr>
        <w:t>Phone 785-670-1499 or 670-1491</w:t>
      </w:r>
      <w:r>
        <w:rPr>
          <w:rStyle w:val="IntenseEmphasis"/>
        </w:rPr>
        <w:tab/>
      </w:r>
      <w:r w:rsidRPr="005D2430">
        <w:rPr>
          <w:rStyle w:val="IntenseEmphasis"/>
        </w:rPr>
        <w:t>E-mail: kevin.charlwood@washburn.edu</w:t>
      </w:r>
    </w:p>
    <w:sectPr w:rsidR="00413335" w:rsidRPr="005D2430" w:rsidSect="005D2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6036E"/>
    <w:multiLevelType w:val="hybridMultilevel"/>
    <w:tmpl w:val="5EEA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42F74"/>
    <w:multiLevelType w:val="hybridMultilevel"/>
    <w:tmpl w:val="3F44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30"/>
    <w:rsid w:val="00016763"/>
    <w:rsid w:val="000840F2"/>
    <w:rsid w:val="000D6BD0"/>
    <w:rsid w:val="00117DC6"/>
    <w:rsid w:val="00156EC0"/>
    <w:rsid w:val="00247E63"/>
    <w:rsid w:val="002A112E"/>
    <w:rsid w:val="003E5F9A"/>
    <w:rsid w:val="00413335"/>
    <w:rsid w:val="0045625B"/>
    <w:rsid w:val="00465A5C"/>
    <w:rsid w:val="00490A0E"/>
    <w:rsid w:val="0049689D"/>
    <w:rsid w:val="004B2511"/>
    <w:rsid w:val="004F3221"/>
    <w:rsid w:val="0056098E"/>
    <w:rsid w:val="005D2430"/>
    <w:rsid w:val="005E39B5"/>
    <w:rsid w:val="0063076C"/>
    <w:rsid w:val="0069296D"/>
    <w:rsid w:val="008A7E0F"/>
    <w:rsid w:val="008F306B"/>
    <w:rsid w:val="008F4DB6"/>
    <w:rsid w:val="00922E00"/>
    <w:rsid w:val="009A3D0C"/>
    <w:rsid w:val="00A96743"/>
    <w:rsid w:val="00AB122C"/>
    <w:rsid w:val="00B13671"/>
    <w:rsid w:val="00DC72D2"/>
    <w:rsid w:val="00E45641"/>
    <w:rsid w:val="00E459EC"/>
    <w:rsid w:val="00EA38A6"/>
    <w:rsid w:val="00F0159C"/>
    <w:rsid w:val="00F5489C"/>
    <w:rsid w:val="00F6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D851DAC2-C628-4149-9ED4-5F413CDD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35"/>
  </w:style>
  <w:style w:type="paragraph" w:styleId="Heading1">
    <w:name w:val="heading 1"/>
    <w:basedOn w:val="Normal"/>
    <w:next w:val="Normal"/>
    <w:link w:val="Heading1Char"/>
    <w:uiPriority w:val="9"/>
    <w:qFormat/>
    <w:rsid w:val="005D2430"/>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430"/>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TitleChar">
    <w:name w:val="Title Char"/>
    <w:basedOn w:val="DefaultParagraphFont"/>
    <w:link w:val="Title"/>
    <w:uiPriority w:val="10"/>
    <w:rsid w:val="005D2430"/>
    <w:rPr>
      <w:rFonts w:asciiTheme="majorHAnsi" w:eastAsiaTheme="majorEastAsia" w:hAnsiTheme="majorHAnsi" w:cstheme="majorBidi"/>
      <w:color w:val="434959" w:themeColor="text2" w:themeShade="BF"/>
      <w:spacing w:val="5"/>
      <w:kern w:val="28"/>
      <w:sz w:val="52"/>
      <w:szCs w:val="52"/>
    </w:rPr>
  </w:style>
  <w:style w:type="character" w:customStyle="1" w:styleId="Heading1Char">
    <w:name w:val="Heading 1 Char"/>
    <w:basedOn w:val="DefaultParagraphFont"/>
    <w:link w:val="Heading1"/>
    <w:uiPriority w:val="9"/>
    <w:rsid w:val="005D2430"/>
    <w:rPr>
      <w:rFonts w:asciiTheme="majorHAnsi" w:eastAsiaTheme="majorEastAsia" w:hAnsiTheme="majorHAnsi" w:cstheme="majorBidi"/>
      <w:b/>
      <w:bCs/>
      <w:color w:val="B38000" w:themeColor="accent1" w:themeShade="BF"/>
      <w:sz w:val="28"/>
      <w:szCs w:val="28"/>
    </w:rPr>
  </w:style>
  <w:style w:type="paragraph" w:styleId="ListParagraph">
    <w:name w:val="List Paragraph"/>
    <w:basedOn w:val="Normal"/>
    <w:uiPriority w:val="34"/>
    <w:qFormat/>
    <w:rsid w:val="005D2430"/>
    <w:pPr>
      <w:ind w:left="720"/>
      <w:contextualSpacing/>
    </w:pPr>
  </w:style>
  <w:style w:type="character" w:styleId="IntenseEmphasis">
    <w:name w:val="Intense Emphasis"/>
    <w:basedOn w:val="DefaultParagraphFont"/>
    <w:uiPriority w:val="21"/>
    <w:qFormat/>
    <w:rsid w:val="005D2430"/>
    <w:rPr>
      <w:b/>
      <w:bCs/>
      <w:i/>
      <w:iCs/>
      <w:color w:val="F0AD00" w:themeColor="accent1"/>
    </w:rPr>
  </w:style>
  <w:style w:type="character" w:styleId="Emphasis">
    <w:name w:val="Emphasis"/>
    <w:basedOn w:val="DefaultParagraphFont"/>
    <w:uiPriority w:val="20"/>
    <w:qFormat/>
    <w:rsid w:val="005D2430"/>
    <w:rPr>
      <w:i/>
      <w:iCs/>
    </w:rPr>
  </w:style>
  <w:style w:type="paragraph" w:styleId="NoSpacing">
    <w:name w:val="No Spacing"/>
    <w:uiPriority w:val="1"/>
    <w:qFormat/>
    <w:rsid w:val="008F306B"/>
    <w:pPr>
      <w:spacing w:after="0" w:line="240" w:lineRule="auto"/>
    </w:pPr>
  </w:style>
  <w:style w:type="paragraph" w:styleId="BalloonText">
    <w:name w:val="Balloon Text"/>
    <w:basedOn w:val="Normal"/>
    <w:link w:val="BalloonTextChar"/>
    <w:uiPriority w:val="99"/>
    <w:semiHidden/>
    <w:unhideWhenUsed/>
    <w:rsid w:val="008F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hilln999</dc:creator>
  <cp:keywords/>
  <dc:description/>
  <cp:lastModifiedBy>Grace Hildenbrand</cp:lastModifiedBy>
  <cp:revision>2</cp:revision>
  <cp:lastPrinted>2013-06-12T16:09:00Z</cp:lastPrinted>
  <dcterms:created xsi:type="dcterms:W3CDTF">2017-02-20T14:43:00Z</dcterms:created>
  <dcterms:modified xsi:type="dcterms:W3CDTF">2017-02-20T14:43:00Z</dcterms:modified>
</cp:coreProperties>
</file>