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78" w:rsidRDefault="00D521AD">
      <w:pPr>
        <w:spacing w:before="20" w:line="259" w:lineRule="auto"/>
        <w:ind w:left="100" w:right="5994"/>
        <w:rPr>
          <w:b/>
          <w:sz w:val="32"/>
        </w:rPr>
      </w:pPr>
      <w:r>
        <w:rPr>
          <w:b/>
          <w:sz w:val="32"/>
        </w:rPr>
        <w:t>Faculty Senate Members 2018-2019</w:t>
      </w:r>
      <w:bookmarkStart w:id="0" w:name="_GoBack"/>
      <w:bookmarkEnd w:id="0"/>
    </w:p>
    <w:p w:rsidR="00433478" w:rsidRDefault="00433478">
      <w:pPr>
        <w:pStyle w:val="BodyText"/>
        <w:ind w:left="0"/>
        <w:rPr>
          <w:b/>
          <w:sz w:val="19"/>
        </w:rPr>
      </w:pPr>
    </w:p>
    <w:p w:rsidR="00433478" w:rsidRDefault="00433478">
      <w:pPr>
        <w:rPr>
          <w:sz w:val="19"/>
        </w:rPr>
        <w:sectPr w:rsidR="00433478">
          <w:type w:val="continuous"/>
          <w:pgSz w:w="12240" w:h="15840"/>
          <w:pgMar w:top="1420" w:right="1520" w:bottom="280" w:left="1340" w:header="720" w:footer="720" w:gutter="0"/>
          <w:cols w:space="720"/>
        </w:sectPr>
      </w:pPr>
    </w:p>
    <w:p w:rsidR="001034CE" w:rsidRDefault="001034CE">
      <w:pPr>
        <w:pStyle w:val="BodyText"/>
        <w:spacing w:before="57" w:line="259" w:lineRule="auto"/>
        <w:ind w:right="69"/>
      </w:pPr>
      <w:r>
        <w:t>Jennifer Ball, At Large (SOBU) (20)</w:t>
      </w:r>
    </w:p>
    <w:p w:rsidR="00433478" w:rsidRDefault="00D521AD">
      <w:pPr>
        <w:pStyle w:val="BodyText"/>
        <w:spacing w:before="57" w:line="259" w:lineRule="auto"/>
        <w:ind w:right="69"/>
      </w:pPr>
      <w:r>
        <w:t>Rick Barker (P</w:t>
      </w:r>
      <w:r w:rsidR="001034CE">
        <w:t>resident</w:t>
      </w:r>
      <w:r>
        <w:t>), Natural Sciences and Mathematics (</w:t>
      </w:r>
      <w:r w:rsidR="001034CE">
        <w:t>20</w:t>
      </w:r>
      <w:r>
        <w:t>)</w:t>
      </w:r>
    </w:p>
    <w:p w:rsidR="001034CE" w:rsidRDefault="001034CE">
      <w:pPr>
        <w:pStyle w:val="BodyText"/>
        <w:spacing w:before="57" w:line="259" w:lineRule="auto"/>
        <w:ind w:right="69"/>
      </w:pPr>
      <w:r>
        <w:t>Angela Beatie, Mabee (20)</w:t>
      </w:r>
    </w:p>
    <w:p w:rsidR="00433478" w:rsidRDefault="001034CE">
      <w:pPr>
        <w:pStyle w:val="BodyText"/>
        <w:spacing w:line="256" w:lineRule="auto"/>
        <w:ind w:right="890"/>
      </w:pPr>
      <w:r>
        <w:t>Paul Byrne, Business (20)</w:t>
      </w:r>
    </w:p>
    <w:p w:rsidR="001034CE" w:rsidRDefault="001034CE">
      <w:pPr>
        <w:pStyle w:val="BodyText"/>
        <w:spacing w:line="256" w:lineRule="auto"/>
        <w:ind w:right="890"/>
      </w:pPr>
      <w:r>
        <w:t xml:space="preserve">Matthew Cook, </w:t>
      </w:r>
      <w:r>
        <w:t>CAS Natural Sciences and Mathematics (</w:t>
      </w:r>
      <w:r>
        <w:t>20</w:t>
      </w:r>
      <w:r>
        <w:t>)</w:t>
      </w:r>
    </w:p>
    <w:p w:rsidR="00433478" w:rsidRDefault="00D521AD">
      <w:pPr>
        <w:pStyle w:val="BodyText"/>
        <w:spacing w:before="4" w:line="259" w:lineRule="auto"/>
        <w:ind w:right="898"/>
      </w:pPr>
      <w:r>
        <w:t>Sarah Cook, CAS Natural Sciences and Mathematics (19)</w:t>
      </w:r>
    </w:p>
    <w:p w:rsidR="00433478" w:rsidRDefault="00D521AD">
      <w:pPr>
        <w:pStyle w:val="BodyText"/>
        <w:spacing w:before="1" w:line="256" w:lineRule="auto"/>
        <w:ind w:right="1613"/>
      </w:pPr>
      <w:r>
        <w:t>Kelly Erby, At Large (CAS) (</w:t>
      </w:r>
      <w:r w:rsidR="001034CE">
        <w:t>20</w:t>
      </w:r>
      <w:r>
        <w:t>) Anne Fredrickson, SON (19)</w:t>
      </w:r>
    </w:p>
    <w:p w:rsidR="00433478" w:rsidRDefault="00D521AD">
      <w:pPr>
        <w:pStyle w:val="BodyText"/>
        <w:spacing w:before="3" w:line="259" w:lineRule="auto"/>
        <w:ind w:right="23"/>
      </w:pPr>
      <w:r>
        <w:t xml:space="preserve">Andrea </w:t>
      </w:r>
      <w:proofErr w:type="spellStart"/>
      <w:r>
        <w:t>Garritano</w:t>
      </w:r>
      <w:proofErr w:type="spellEnd"/>
      <w:r>
        <w:t>, CAS Creative and Performing Arts (19)</w:t>
      </w:r>
    </w:p>
    <w:p w:rsidR="001034CE" w:rsidRDefault="00D521AD">
      <w:pPr>
        <w:pStyle w:val="BodyText"/>
        <w:spacing w:before="2" w:line="256" w:lineRule="auto"/>
        <w:ind w:right="2020"/>
      </w:pPr>
      <w:r>
        <w:t xml:space="preserve">Emily Grant, SOL (19) </w:t>
      </w:r>
    </w:p>
    <w:p w:rsidR="001034CE" w:rsidRDefault="001034CE">
      <w:pPr>
        <w:pStyle w:val="BodyText"/>
        <w:spacing w:before="2" w:line="256" w:lineRule="auto"/>
        <w:ind w:right="2020"/>
      </w:pPr>
      <w:r>
        <w:t xml:space="preserve">Erin Grant (Secretary), SAS (19) </w:t>
      </w:r>
    </w:p>
    <w:p w:rsidR="00433478" w:rsidRDefault="00D521AD">
      <w:pPr>
        <w:pStyle w:val="BodyText"/>
        <w:spacing w:before="2" w:line="256" w:lineRule="auto"/>
        <w:ind w:right="2020"/>
      </w:pPr>
      <w:r>
        <w:t>Tom Hickman, SOBU (19)</w:t>
      </w:r>
    </w:p>
    <w:p w:rsidR="00433478" w:rsidRDefault="00D521AD">
      <w:pPr>
        <w:pStyle w:val="BodyText"/>
        <w:spacing w:before="3" w:line="259" w:lineRule="auto"/>
        <w:ind w:right="650"/>
      </w:pPr>
      <w:r>
        <w:t>Jeffrey Jackson, SOL (19)</w:t>
      </w:r>
    </w:p>
    <w:p w:rsidR="00433478" w:rsidRDefault="00D521AD">
      <w:pPr>
        <w:pStyle w:val="BodyText"/>
        <w:spacing w:before="1"/>
      </w:pPr>
      <w:r>
        <w:t>Jason Jolicoeur, SAS (19)</w:t>
      </w:r>
    </w:p>
    <w:p w:rsidR="001034CE" w:rsidRDefault="001034CE">
      <w:pPr>
        <w:pStyle w:val="BodyText"/>
        <w:spacing w:before="20" w:line="259" w:lineRule="auto"/>
        <w:ind w:right="1309"/>
      </w:pPr>
      <w:r>
        <w:t xml:space="preserve">Chris Jones, CAS Humanities (20) </w:t>
      </w:r>
      <w:r w:rsidR="00D521AD">
        <w:t>Lo</w:t>
      </w:r>
      <w:r w:rsidR="00D521AD">
        <w:t xml:space="preserve">uise Krug, CAS Humanities (19) </w:t>
      </w:r>
    </w:p>
    <w:p w:rsidR="001034CE" w:rsidRDefault="001034CE">
      <w:pPr>
        <w:pStyle w:val="BodyText"/>
        <w:spacing w:before="20" w:line="259" w:lineRule="auto"/>
        <w:ind w:right="1309"/>
      </w:pPr>
      <w:proofErr w:type="spellStart"/>
      <w:r>
        <w:t>Wonjae</w:t>
      </w:r>
      <w:proofErr w:type="spellEnd"/>
      <w:r>
        <w:t xml:space="preserve"> Lee, CAS Creative and Performing Arts (19)</w:t>
      </w:r>
    </w:p>
    <w:p w:rsidR="001034CE" w:rsidRDefault="001034CE">
      <w:pPr>
        <w:pStyle w:val="BodyText"/>
        <w:spacing w:before="20" w:line="259" w:lineRule="auto"/>
        <w:ind w:right="1309"/>
      </w:pPr>
      <w:r>
        <w:t xml:space="preserve">Christine </w:t>
      </w:r>
      <w:proofErr w:type="spellStart"/>
      <w:r>
        <w:t>Menager</w:t>
      </w:r>
      <w:proofErr w:type="spellEnd"/>
      <w:r>
        <w:t>, CAS Social Sciences (20)</w:t>
      </w:r>
    </w:p>
    <w:p w:rsidR="00433478" w:rsidRDefault="00D521AD">
      <w:pPr>
        <w:pStyle w:val="BodyText"/>
        <w:spacing w:before="20" w:line="259" w:lineRule="auto"/>
        <w:ind w:right="1309"/>
      </w:pPr>
      <w:proofErr w:type="spellStart"/>
      <w:r>
        <w:t>Bobbe</w:t>
      </w:r>
      <w:proofErr w:type="spellEnd"/>
      <w:r>
        <w:t xml:space="preserve"> Mansfield, SON (19)</w:t>
      </w:r>
    </w:p>
    <w:p w:rsidR="00277BD9" w:rsidRDefault="00277BD9" w:rsidP="00277BD9">
      <w:pPr>
        <w:pStyle w:val="BodyText"/>
        <w:spacing w:before="3"/>
      </w:pPr>
      <w:r>
        <w:t>Amy Memmer, SAS (18)</w:t>
      </w:r>
    </w:p>
    <w:p w:rsidR="001034CE" w:rsidRDefault="001034CE">
      <w:pPr>
        <w:pStyle w:val="BodyText"/>
        <w:spacing w:before="3"/>
      </w:pPr>
      <w:r>
        <w:t>Mary Menninger-Corder, At Large (SON) (20)</w:t>
      </w:r>
    </w:p>
    <w:p w:rsidR="001034CE" w:rsidRDefault="001034CE">
      <w:pPr>
        <w:pStyle w:val="BodyText"/>
        <w:spacing w:before="3"/>
      </w:pPr>
      <w:r>
        <w:t>Kim Morse, CAS Social Sciences (20)</w:t>
      </w:r>
    </w:p>
    <w:p w:rsidR="00433478" w:rsidRDefault="00D521AD" w:rsidP="00277BD9">
      <w:pPr>
        <w:pStyle w:val="BodyText"/>
        <w:spacing w:before="57" w:line="259" w:lineRule="auto"/>
        <w:ind w:right="327"/>
      </w:pPr>
      <w:r>
        <w:br w:type="column"/>
      </w:r>
      <w:r w:rsidR="00277BD9">
        <w:t>David Pierce, SOL (20)</w:t>
      </w:r>
    </w:p>
    <w:p w:rsidR="00433478" w:rsidRDefault="00D521AD">
      <w:pPr>
        <w:pStyle w:val="BodyText"/>
        <w:spacing w:before="4"/>
      </w:pPr>
      <w:r>
        <w:t xml:space="preserve">Tom </w:t>
      </w:r>
      <w:proofErr w:type="spellStart"/>
      <w:r>
        <w:t>Prasch</w:t>
      </w:r>
      <w:proofErr w:type="spellEnd"/>
      <w:r>
        <w:t xml:space="preserve">, </w:t>
      </w:r>
      <w:r w:rsidR="00277BD9">
        <w:t xml:space="preserve">CAS </w:t>
      </w:r>
      <w:r>
        <w:t>Social Sciences (</w:t>
      </w:r>
      <w:r w:rsidR="00277BD9">
        <w:t>20</w:t>
      </w:r>
      <w:r>
        <w:t>)</w:t>
      </w:r>
    </w:p>
    <w:p w:rsidR="00277BD9" w:rsidRDefault="00277BD9">
      <w:pPr>
        <w:pStyle w:val="BodyText"/>
        <w:spacing w:line="259" w:lineRule="auto"/>
        <w:ind w:right="162"/>
      </w:pPr>
      <w:r>
        <w:t xml:space="preserve">Tonya </w:t>
      </w:r>
      <w:proofErr w:type="spellStart"/>
      <w:r>
        <w:t>Ricklefs</w:t>
      </w:r>
      <w:proofErr w:type="spellEnd"/>
      <w:r>
        <w:t>, At Large (SAS) (20)</w:t>
      </w:r>
    </w:p>
    <w:p w:rsidR="00433478" w:rsidRDefault="00D521AD">
      <w:pPr>
        <w:pStyle w:val="BodyText"/>
        <w:spacing w:line="259" w:lineRule="auto"/>
        <w:ind w:right="162"/>
      </w:pPr>
      <w:r>
        <w:t xml:space="preserve">Barbara Scofield, At Large (Business) </w:t>
      </w:r>
      <w:r>
        <w:t>(18) Mary Sheldon, CAS Humanities (19)</w:t>
      </w:r>
    </w:p>
    <w:p w:rsidR="00277BD9" w:rsidRDefault="00277BD9">
      <w:pPr>
        <w:pStyle w:val="BodyText"/>
        <w:spacing w:before="4" w:line="259" w:lineRule="auto"/>
        <w:ind w:right="89"/>
      </w:pPr>
      <w:r>
        <w:t>Mark Smith, CAS Natural Sciences and Mathematics (19)</w:t>
      </w:r>
    </w:p>
    <w:p w:rsidR="00433478" w:rsidRDefault="00D521AD">
      <w:pPr>
        <w:pStyle w:val="BodyText"/>
        <w:spacing w:before="4" w:line="259" w:lineRule="auto"/>
        <w:ind w:right="89"/>
      </w:pPr>
      <w:r>
        <w:t>Cherry Steffen, CAS Education and Kinesiology (19)</w:t>
      </w:r>
    </w:p>
    <w:p w:rsidR="00277BD9" w:rsidRDefault="00277BD9">
      <w:pPr>
        <w:pStyle w:val="BodyText"/>
        <w:spacing w:line="256" w:lineRule="auto"/>
        <w:ind w:right="982"/>
      </w:pPr>
      <w:r>
        <w:t>Kelly Thor, CAS Creative and Performing Arts (19)</w:t>
      </w:r>
    </w:p>
    <w:p w:rsidR="00433478" w:rsidRDefault="00D521AD">
      <w:pPr>
        <w:pStyle w:val="BodyText"/>
        <w:spacing w:line="256" w:lineRule="auto"/>
        <w:ind w:right="982"/>
      </w:pPr>
      <w:r>
        <w:t>Janet Todwong, Law Library (19) Izzy Wasserstein, At Large (CAS)</w:t>
      </w:r>
      <w:r>
        <w:rPr>
          <w:spacing w:val="-7"/>
        </w:rPr>
        <w:t xml:space="preserve"> </w:t>
      </w:r>
      <w:r>
        <w:t>(18)</w:t>
      </w:r>
    </w:p>
    <w:p w:rsidR="00277BD9" w:rsidRDefault="00277BD9" w:rsidP="00277BD9">
      <w:pPr>
        <w:pStyle w:val="BodyText"/>
        <w:spacing w:line="259" w:lineRule="auto"/>
        <w:ind w:right="162"/>
      </w:pPr>
      <w:r>
        <w:t>Israel Wasserstein (Vice President) At Large, CAS (20)</w:t>
      </w:r>
    </w:p>
    <w:p w:rsidR="00433478" w:rsidRDefault="00D521AD">
      <w:pPr>
        <w:pStyle w:val="BodyText"/>
        <w:spacing w:before="1"/>
      </w:pPr>
      <w:r>
        <w:t>Michelle Watson, SAS (18)</w:t>
      </w:r>
    </w:p>
    <w:p w:rsidR="00277BD9" w:rsidRDefault="00277BD9">
      <w:pPr>
        <w:pStyle w:val="BodyText"/>
        <w:spacing w:before="1"/>
      </w:pPr>
      <w:r>
        <w:t>Gwen Wilson, Mabee (20)</w:t>
      </w:r>
    </w:p>
    <w:p w:rsidR="00433478" w:rsidRDefault="00D521AD">
      <w:pPr>
        <w:pStyle w:val="BodyText"/>
        <w:spacing w:before="19" w:line="259" w:lineRule="auto"/>
        <w:ind w:right="109"/>
      </w:pPr>
      <w:r>
        <w:t xml:space="preserve">Roy </w:t>
      </w:r>
      <w:proofErr w:type="spellStart"/>
      <w:r>
        <w:t>Wohl</w:t>
      </w:r>
      <w:proofErr w:type="spellEnd"/>
      <w:r>
        <w:t>, CAS Education and Kinesiology (19) Melanie Worsley</w:t>
      </w:r>
      <w:r w:rsidR="00AA6C9F">
        <w:t xml:space="preserve">, </w:t>
      </w:r>
      <w:r>
        <w:t>SAS (19)</w:t>
      </w:r>
    </w:p>
    <w:sectPr w:rsidR="00433478">
      <w:type w:val="continuous"/>
      <w:pgSz w:w="12240" w:h="15840"/>
      <w:pgMar w:top="1420" w:right="1520" w:bottom="280" w:left="1340" w:header="720" w:footer="720" w:gutter="0"/>
      <w:cols w:num="2" w:space="720" w:equalWidth="0">
        <w:col w:w="4385" w:space="656"/>
        <w:col w:w="43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33478"/>
    <w:rsid w:val="001034CE"/>
    <w:rsid w:val="00277BD9"/>
    <w:rsid w:val="00433478"/>
    <w:rsid w:val="00A627D1"/>
    <w:rsid w:val="00AA6C9F"/>
    <w:rsid w:val="00D521AD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3360"/>
  <w15:docId w15:val="{E77C1641-3360-461F-AF27-B254CFC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1166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Tate</dc:creator>
  <cp:lastModifiedBy>Erin Grant</cp:lastModifiedBy>
  <cp:revision>5</cp:revision>
  <dcterms:created xsi:type="dcterms:W3CDTF">2018-09-17T14:19:00Z</dcterms:created>
  <dcterms:modified xsi:type="dcterms:W3CDTF">2018-09-17T14:42:00Z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2018-09-17T00:00:00Z</vt:filetime>
  </property>
</Properties>
</file>