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692E6" w14:textId="66ACF0E8" w:rsidR="003145B2" w:rsidRPr="0041550C" w:rsidRDefault="00B01F72">
      <w:pPr>
        <w:pStyle w:val="Heading1"/>
        <w:spacing w:before="74"/>
        <w:ind w:left="3001" w:right="2983"/>
        <w:jc w:val="center"/>
        <w:rPr>
          <w:rFonts w:asciiTheme="minorHAnsi" w:hAnsiTheme="minorHAnsi" w:cstheme="minorHAnsi"/>
          <w:sz w:val="24"/>
          <w:szCs w:val="24"/>
        </w:rPr>
      </w:pPr>
      <w:r w:rsidRPr="0041550C">
        <w:rPr>
          <w:rFonts w:asciiTheme="minorHAnsi" w:hAnsiTheme="minorHAnsi" w:cstheme="minorHAnsi"/>
          <w:sz w:val="24"/>
          <w:szCs w:val="24"/>
        </w:rPr>
        <w:t>UNIVERSITY</w:t>
      </w:r>
      <w:r w:rsidRPr="0041550C">
        <w:rPr>
          <w:rFonts w:asciiTheme="minorHAnsi" w:hAnsiTheme="minorHAnsi" w:cstheme="minorHAnsi"/>
          <w:spacing w:val="-7"/>
          <w:sz w:val="24"/>
          <w:szCs w:val="24"/>
        </w:rPr>
        <w:t xml:space="preserve"> </w:t>
      </w:r>
      <w:r w:rsidR="007471DB" w:rsidRPr="0041550C">
        <w:rPr>
          <w:rFonts w:asciiTheme="minorHAnsi" w:hAnsiTheme="minorHAnsi" w:cstheme="minorHAnsi"/>
          <w:spacing w:val="-2"/>
          <w:sz w:val="24"/>
          <w:szCs w:val="24"/>
        </w:rPr>
        <w:t>INFORMATION AND RESOURCES</w:t>
      </w:r>
    </w:p>
    <w:p w14:paraId="3ACE618A" w14:textId="77777777" w:rsidR="003145B2" w:rsidRPr="0041550C" w:rsidRDefault="003145B2">
      <w:pPr>
        <w:pStyle w:val="BodyText"/>
        <w:rPr>
          <w:rFonts w:asciiTheme="minorHAnsi" w:hAnsiTheme="minorHAnsi" w:cstheme="minorHAnsi"/>
          <w:b/>
          <w:sz w:val="24"/>
          <w:szCs w:val="24"/>
        </w:rPr>
      </w:pPr>
    </w:p>
    <w:p w14:paraId="1A80B8C3" w14:textId="77777777" w:rsidR="003145B2" w:rsidRPr="0041550C" w:rsidRDefault="003145B2">
      <w:pPr>
        <w:pStyle w:val="BodyText"/>
        <w:rPr>
          <w:rFonts w:asciiTheme="minorHAnsi" w:hAnsiTheme="minorHAnsi" w:cstheme="minorHAnsi"/>
          <w:b/>
          <w:sz w:val="24"/>
          <w:szCs w:val="24"/>
        </w:rPr>
      </w:pPr>
    </w:p>
    <w:p w14:paraId="573CCB35" w14:textId="2F46B529" w:rsidR="003145B2" w:rsidRPr="0041550C" w:rsidRDefault="00B01F72" w:rsidP="0041550C">
      <w:pPr>
        <w:pStyle w:val="BodyText"/>
        <w:ind w:left="120" w:right="258"/>
        <w:rPr>
          <w:rFonts w:asciiTheme="minorHAnsi" w:hAnsiTheme="minorHAnsi" w:cstheme="minorHAnsi"/>
          <w:i/>
          <w:sz w:val="24"/>
          <w:szCs w:val="24"/>
        </w:rPr>
      </w:pPr>
      <w:r w:rsidRPr="0041550C">
        <w:rPr>
          <w:rFonts w:asciiTheme="minorHAnsi" w:hAnsiTheme="minorHAnsi" w:cstheme="minorHAnsi"/>
          <w:b/>
          <w:sz w:val="24"/>
          <w:szCs w:val="24"/>
        </w:rPr>
        <w:t xml:space="preserve">Mission of the University: </w:t>
      </w:r>
      <w:r w:rsidRPr="0041550C">
        <w:rPr>
          <w:rFonts w:asciiTheme="minorHAnsi" w:hAnsiTheme="minorHAnsi" w:cstheme="minorHAnsi"/>
          <w:sz w:val="24"/>
          <w:szCs w:val="24"/>
        </w:rPr>
        <w:t xml:space="preserve">Washburn University </w:t>
      </w:r>
      <w:r w:rsidR="00D75B38" w:rsidRPr="0041550C">
        <w:rPr>
          <w:rFonts w:asciiTheme="minorHAnsi" w:hAnsiTheme="minorHAnsi" w:cstheme="minorHAnsi"/>
          <w:sz w:val="24"/>
          <w:szCs w:val="24"/>
        </w:rPr>
        <w:t>creates educational pathways to success for everyone.</w:t>
      </w:r>
    </w:p>
    <w:p w14:paraId="524C9D33" w14:textId="77777777" w:rsidR="003145B2" w:rsidRPr="0041550C" w:rsidRDefault="003145B2" w:rsidP="0041550C">
      <w:pPr>
        <w:pStyle w:val="BodyText"/>
        <w:spacing w:before="1"/>
        <w:rPr>
          <w:rFonts w:asciiTheme="minorHAnsi" w:hAnsiTheme="minorHAnsi" w:cstheme="minorHAnsi"/>
          <w:i/>
          <w:sz w:val="24"/>
          <w:szCs w:val="24"/>
        </w:rPr>
      </w:pPr>
    </w:p>
    <w:p w14:paraId="60378B69" w14:textId="620C541E" w:rsidR="003145B2" w:rsidRPr="0041550C" w:rsidRDefault="00B01F72" w:rsidP="0041550C">
      <w:pPr>
        <w:pStyle w:val="BodyText"/>
        <w:spacing w:before="1"/>
        <w:ind w:left="120" w:right="258"/>
        <w:rPr>
          <w:rFonts w:asciiTheme="minorHAnsi" w:hAnsiTheme="minorHAnsi" w:cstheme="minorHAnsi"/>
          <w:i/>
          <w:sz w:val="24"/>
          <w:szCs w:val="24"/>
        </w:rPr>
      </w:pPr>
      <w:r w:rsidRPr="0041550C">
        <w:rPr>
          <w:rFonts w:asciiTheme="minorHAnsi" w:hAnsiTheme="minorHAnsi" w:cstheme="minorHAnsi"/>
          <w:b/>
          <w:sz w:val="24"/>
          <w:szCs w:val="24"/>
        </w:rPr>
        <w:t xml:space="preserve">Inclusivity Statement: </w:t>
      </w:r>
      <w:r w:rsidRPr="0041550C">
        <w:rPr>
          <w:rFonts w:asciiTheme="minorHAnsi" w:hAnsiTheme="minorHAnsi" w:cstheme="minorHAnsi"/>
          <w:sz w:val="24"/>
          <w:szCs w:val="24"/>
        </w:rPr>
        <w:t>Washburn is committed to cultivating an inclusive learning, living, and working community, facilitating the success of all people, and supporting all</w:t>
      </w:r>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individuals. An inclusive community values diversity in culture, socio-economic status, race, ethnicity, nationality, place of origin, language, ability, gender identity, gender expression, sexual orientation, religious and non-religious identity, political and social ideology, family background, veteran status, and</w:t>
      </w:r>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age,</w:t>
      </w:r>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as</w:t>
      </w:r>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well as</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the</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intersections</w:t>
      </w:r>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of</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these</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identities.</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The</w:t>
      </w:r>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University</w:t>
      </w:r>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strives</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to</w:t>
      </w:r>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provide</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opportunities</w:t>
      </w:r>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for</w:t>
      </w:r>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its</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members</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 xml:space="preserve">to reflect upon their own perspectives while examining the perspectives of others, resulting in a culture of empathy and respect for all. </w:t>
      </w:r>
      <w:r w:rsidRPr="0041550C">
        <w:rPr>
          <w:rFonts w:asciiTheme="minorHAnsi" w:hAnsiTheme="minorHAnsi" w:cstheme="minorHAnsi"/>
          <w:i/>
          <w:sz w:val="24"/>
          <w:szCs w:val="24"/>
        </w:rPr>
        <w:t>Washburn University General Faculty, 2018</w:t>
      </w:r>
      <w:r w:rsidR="0041550C">
        <w:rPr>
          <w:rFonts w:asciiTheme="minorHAnsi" w:hAnsiTheme="minorHAnsi" w:cstheme="minorHAnsi"/>
          <w:i/>
          <w:sz w:val="24"/>
          <w:szCs w:val="24"/>
        </w:rPr>
        <w:t xml:space="preserve">. </w:t>
      </w:r>
    </w:p>
    <w:p w14:paraId="4DEC2BD6" w14:textId="77777777" w:rsidR="003145B2" w:rsidRPr="0041550C" w:rsidRDefault="003145B2" w:rsidP="0041550C">
      <w:pPr>
        <w:pStyle w:val="BodyText"/>
        <w:spacing w:before="11"/>
        <w:rPr>
          <w:rFonts w:asciiTheme="minorHAnsi" w:hAnsiTheme="minorHAnsi" w:cstheme="minorHAnsi"/>
          <w:i/>
          <w:sz w:val="24"/>
          <w:szCs w:val="24"/>
        </w:rPr>
      </w:pPr>
    </w:p>
    <w:p w14:paraId="785A91C5" w14:textId="1B5E15C5" w:rsidR="003145B2" w:rsidRPr="0041550C" w:rsidRDefault="00B01F72" w:rsidP="0041550C">
      <w:pPr>
        <w:pStyle w:val="BodyText"/>
        <w:ind w:left="120" w:right="258"/>
        <w:rPr>
          <w:rFonts w:asciiTheme="minorHAnsi" w:hAnsiTheme="minorHAnsi" w:cstheme="minorHAnsi"/>
          <w:sz w:val="24"/>
          <w:szCs w:val="24"/>
        </w:rPr>
      </w:pPr>
      <w:r w:rsidRPr="0041550C">
        <w:rPr>
          <w:rFonts w:asciiTheme="minorHAnsi" w:hAnsiTheme="minorHAnsi" w:cstheme="minorHAnsi"/>
          <w:sz w:val="24"/>
          <w:szCs w:val="24"/>
        </w:rPr>
        <w:t xml:space="preserve">If you find there is a barrier to your inclusion in a course, you are encouraged to </w:t>
      </w:r>
      <w:proofErr w:type="gramStart"/>
      <w:r w:rsidRPr="0041550C">
        <w:rPr>
          <w:rFonts w:asciiTheme="minorHAnsi" w:hAnsiTheme="minorHAnsi" w:cstheme="minorHAnsi"/>
          <w:sz w:val="24"/>
          <w:szCs w:val="24"/>
        </w:rPr>
        <w:t>discuss</w:t>
      </w:r>
      <w:proofErr w:type="gramEnd"/>
      <w:r w:rsidRPr="0041550C">
        <w:rPr>
          <w:rFonts w:asciiTheme="minorHAnsi" w:hAnsiTheme="minorHAnsi" w:cstheme="minorHAnsi"/>
          <w:sz w:val="24"/>
          <w:szCs w:val="24"/>
        </w:rPr>
        <w:t xml:space="preserve"> with your instructor. For additional information and support, consult the list of campus offices and resources available at</w:t>
      </w:r>
      <w:r w:rsidR="00CD4868" w:rsidRPr="0041550C">
        <w:rPr>
          <w:rFonts w:asciiTheme="minorHAnsi" w:hAnsiTheme="minorHAnsi" w:cstheme="minorHAnsi"/>
          <w:sz w:val="24"/>
          <w:szCs w:val="24"/>
        </w:rPr>
        <w:t xml:space="preserve"> </w:t>
      </w:r>
      <w:hyperlink r:id="rId7" w:history="1">
        <w:r w:rsidR="00CD4868" w:rsidRPr="0041550C">
          <w:rPr>
            <w:rStyle w:val="Hyperlink"/>
            <w:rFonts w:asciiTheme="minorHAnsi" w:hAnsiTheme="minorHAnsi" w:cstheme="minorHAnsi"/>
            <w:sz w:val="24"/>
            <w:szCs w:val="24"/>
          </w:rPr>
          <w:t>https://www.washburn.edu/belonging/index.html</w:t>
        </w:r>
      </w:hyperlink>
      <w:r w:rsidR="00C76F5B">
        <w:rPr>
          <w:rFonts w:asciiTheme="minorHAnsi" w:hAnsiTheme="minorHAnsi" w:cstheme="minorHAnsi"/>
          <w:sz w:val="24"/>
          <w:szCs w:val="24"/>
        </w:rPr>
        <w:t xml:space="preserve">. </w:t>
      </w:r>
      <w:r w:rsidRPr="0041550C">
        <w:rPr>
          <w:rFonts w:asciiTheme="minorHAnsi" w:hAnsiTheme="minorHAnsi" w:cstheme="minorHAnsi"/>
          <w:sz w:val="24"/>
          <w:szCs w:val="24"/>
        </w:rPr>
        <w:t>If</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you</w:t>
      </w:r>
      <w:r w:rsidRPr="0041550C">
        <w:rPr>
          <w:rFonts w:asciiTheme="minorHAnsi" w:hAnsiTheme="minorHAnsi" w:cstheme="minorHAnsi"/>
          <w:spacing w:val="-5"/>
          <w:sz w:val="24"/>
          <w:szCs w:val="24"/>
        </w:rPr>
        <w:t xml:space="preserve"> </w:t>
      </w:r>
      <w:r w:rsidRPr="0041550C">
        <w:rPr>
          <w:rFonts w:asciiTheme="minorHAnsi" w:hAnsiTheme="minorHAnsi" w:cstheme="minorHAnsi"/>
          <w:sz w:val="24"/>
          <w:szCs w:val="24"/>
        </w:rPr>
        <w:t>would</w:t>
      </w:r>
      <w:r w:rsidRPr="0041550C">
        <w:rPr>
          <w:rFonts w:asciiTheme="minorHAnsi" w:hAnsiTheme="minorHAnsi" w:cstheme="minorHAnsi"/>
          <w:spacing w:val="-5"/>
          <w:sz w:val="24"/>
          <w:szCs w:val="24"/>
        </w:rPr>
        <w:t xml:space="preserve"> </w:t>
      </w:r>
      <w:r w:rsidRPr="0041550C">
        <w:rPr>
          <w:rFonts w:asciiTheme="minorHAnsi" w:hAnsiTheme="minorHAnsi" w:cstheme="minorHAnsi"/>
          <w:sz w:val="24"/>
          <w:szCs w:val="24"/>
        </w:rPr>
        <w:t>like</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to</w:t>
      </w:r>
      <w:r w:rsidRPr="0041550C">
        <w:rPr>
          <w:rFonts w:asciiTheme="minorHAnsi" w:hAnsiTheme="minorHAnsi" w:cstheme="minorHAnsi"/>
          <w:spacing w:val="-5"/>
          <w:sz w:val="24"/>
          <w:szCs w:val="24"/>
        </w:rPr>
        <w:t xml:space="preserve"> </w:t>
      </w:r>
      <w:r w:rsidRPr="0041550C">
        <w:rPr>
          <w:rFonts w:asciiTheme="minorHAnsi" w:hAnsiTheme="minorHAnsi" w:cstheme="minorHAnsi"/>
          <w:sz w:val="24"/>
          <w:szCs w:val="24"/>
        </w:rPr>
        <w:t>report</w:t>
      </w:r>
      <w:r w:rsidRPr="0041550C">
        <w:rPr>
          <w:rFonts w:asciiTheme="minorHAnsi" w:hAnsiTheme="minorHAnsi" w:cstheme="minorHAnsi"/>
          <w:spacing w:val="-4"/>
          <w:sz w:val="24"/>
          <w:szCs w:val="24"/>
        </w:rPr>
        <w:t xml:space="preserve"> </w:t>
      </w:r>
      <w:r w:rsidRPr="0041550C">
        <w:rPr>
          <w:rFonts w:asciiTheme="minorHAnsi" w:hAnsiTheme="minorHAnsi" w:cstheme="minorHAnsi"/>
          <w:sz w:val="24"/>
          <w:szCs w:val="24"/>
        </w:rPr>
        <w:t>a</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concern</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related</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to</w:t>
      </w:r>
      <w:r w:rsidRPr="0041550C">
        <w:rPr>
          <w:rFonts w:asciiTheme="minorHAnsi" w:hAnsiTheme="minorHAnsi" w:cstheme="minorHAnsi"/>
          <w:spacing w:val="-5"/>
          <w:sz w:val="24"/>
          <w:szCs w:val="24"/>
        </w:rPr>
        <w:t xml:space="preserve"> </w:t>
      </w:r>
      <w:r w:rsidRPr="0041550C">
        <w:rPr>
          <w:rFonts w:asciiTheme="minorHAnsi" w:hAnsiTheme="minorHAnsi" w:cstheme="minorHAnsi"/>
          <w:sz w:val="24"/>
          <w:szCs w:val="24"/>
        </w:rPr>
        <w:t xml:space="preserve">inclusion </w:t>
      </w:r>
      <w:r w:rsidR="00CD4868" w:rsidRPr="0041550C">
        <w:rPr>
          <w:rFonts w:asciiTheme="minorHAnsi" w:hAnsiTheme="minorHAnsi" w:cstheme="minorHAnsi"/>
          <w:sz w:val="24"/>
          <w:szCs w:val="24"/>
        </w:rPr>
        <w:t xml:space="preserve">and belonging </w:t>
      </w:r>
      <w:r w:rsidRPr="0041550C">
        <w:rPr>
          <w:rFonts w:asciiTheme="minorHAnsi" w:hAnsiTheme="minorHAnsi" w:cstheme="minorHAnsi"/>
          <w:sz w:val="24"/>
          <w:szCs w:val="24"/>
        </w:rPr>
        <w:t>(anonymously</w:t>
      </w:r>
      <w:r w:rsidRPr="0041550C">
        <w:rPr>
          <w:rFonts w:asciiTheme="minorHAnsi" w:hAnsiTheme="minorHAnsi" w:cstheme="minorHAnsi"/>
          <w:spacing w:val="-12"/>
          <w:sz w:val="24"/>
          <w:szCs w:val="24"/>
        </w:rPr>
        <w:t xml:space="preserve"> </w:t>
      </w:r>
      <w:r w:rsidRPr="0041550C">
        <w:rPr>
          <w:rFonts w:asciiTheme="minorHAnsi" w:hAnsiTheme="minorHAnsi" w:cstheme="minorHAnsi"/>
          <w:sz w:val="24"/>
          <w:szCs w:val="24"/>
        </w:rPr>
        <w:t>or</w:t>
      </w:r>
      <w:r w:rsidRPr="0041550C">
        <w:rPr>
          <w:rFonts w:asciiTheme="minorHAnsi" w:hAnsiTheme="minorHAnsi" w:cstheme="minorHAnsi"/>
          <w:spacing w:val="-7"/>
          <w:sz w:val="24"/>
          <w:szCs w:val="24"/>
        </w:rPr>
        <w:t xml:space="preserve"> </w:t>
      </w:r>
      <w:r w:rsidRPr="0041550C">
        <w:rPr>
          <w:rFonts w:asciiTheme="minorHAnsi" w:hAnsiTheme="minorHAnsi" w:cstheme="minorHAnsi"/>
          <w:sz w:val="24"/>
          <w:szCs w:val="24"/>
        </w:rPr>
        <w:t>otherwise)</w:t>
      </w:r>
      <w:r w:rsidRPr="0041550C">
        <w:rPr>
          <w:rFonts w:asciiTheme="minorHAnsi" w:hAnsiTheme="minorHAnsi" w:cstheme="minorHAnsi"/>
          <w:spacing w:val="-7"/>
          <w:sz w:val="24"/>
          <w:szCs w:val="24"/>
        </w:rPr>
        <w:t xml:space="preserve"> </w:t>
      </w:r>
      <w:r w:rsidRPr="0041550C">
        <w:rPr>
          <w:rFonts w:asciiTheme="minorHAnsi" w:hAnsiTheme="minorHAnsi" w:cstheme="minorHAnsi"/>
          <w:sz w:val="24"/>
          <w:szCs w:val="24"/>
        </w:rPr>
        <w:t>you</w:t>
      </w:r>
      <w:r w:rsidRPr="0041550C">
        <w:rPr>
          <w:rFonts w:asciiTheme="minorHAnsi" w:hAnsiTheme="minorHAnsi" w:cstheme="minorHAnsi"/>
          <w:spacing w:val="-9"/>
          <w:sz w:val="24"/>
          <w:szCs w:val="24"/>
        </w:rPr>
        <w:t xml:space="preserve"> </w:t>
      </w:r>
      <w:r w:rsidRPr="0041550C">
        <w:rPr>
          <w:rFonts w:asciiTheme="minorHAnsi" w:hAnsiTheme="minorHAnsi" w:cstheme="minorHAnsi"/>
          <w:sz w:val="24"/>
          <w:szCs w:val="24"/>
        </w:rPr>
        <w:t>may</w:t>
      </w:r>
      <w:r w:rsidRPr="0041550C">
        <w:rPr>
          <w:rFonts w:asciiTheme="minorHAnsi" w:hAnsiTheme="minorHAnsi" w:cstheme="minorHAnsi"/>
          <w:spacing w:val="-9"/>
          <w:sz w:val="24"/>
          <w:szCs w:val="24"/>
        </w:rPr>
        <w:t xml:space="preserve"> </w:t>
      </w:r>
      <w:r w:rsidRPr="0041550C">
        <w:rPr>
          <w:rFonts w:asciiTheme="minorHAnsi" w:hAnsiTheme="minorHAnsi" w:cstheme="minorHAnsi"/>
          <w:sz w:val="24"/>
          <w:szCs w:val="24"/>
        </w:rPr>
        <w:t>do</w:t>
      </w:r>
      <w:r w:rsidRPr="0041550C">
        <w:rPr>
          <w:rFonts w:asciiTheme="minorHAnsi" w:hAnsiTheme="minorHAnsi" w:cstheme="minorHAnsi"/>
          <w:spacing w:val="-7"/>
          <w:sz w:val="24"/>
          <w:szCs w:val="24"/>
        </w:rPr>
        <w:t xml:space="preserve"> </w:t>
      </w:r>
      <w:r w:rsidRPr="0041550C">
        <w:rPr>
          <w:rFonts w:asciiTheme="minorHAnsi" w:hAnsiTheme="minorHAnsi" w:cstheme="minorHAnsi"/>
          <w:sz w:val="24"/>
          <w:szCs w:val="24"/>
        </w:rPr>
        <w:t>so</w:t>
      </w:r>
      <w:r w:rsidRPr="0041550C">
        <w:rPr>
          <w:rFonts w:asciiTheme="minorHAnsi" w:hAnsiTheme="minorHAnsi" w:cstheme="minorHAnsi"/>
          <w:spacing w:val="-8"/>
          <w:sz w:val="24"/>
          <w:szCs w:val="24"/>
        </w:rPr>
        <w:t xml:space="preserve"> </w:t>
      </w:r>
      <w:r w:rsidRPr="0041550C">
        <w:rPr>
          <w:rFonts w:asciiTheme="minorHAnsi" w:hAnsiTheme="minorHAnsi" w:cstheme="minorHAnsi"/>
          <w:sz w:val="24"/>
          <w:szCs w:val="24"/>
        </w:rPr>
        <w:t>at</w:t>
      </w:r>
      <w:r w:rsidRPr="0041550C">
        <w:rPr>
          <w:rFonts w:asciiTheme="minorHAnsi" w:hAnsiTheme="minorHAnsi" w:cstheme="minorHAnsi"/>
          <w:spacing w:val="-3"/>
          <w:sz w:val="24"/>
          <w:szCs w:val="24"/>
        </w:rPr>
        <w:t xml:space="preserve"> </w:t>
      </w:r>
      <w:hyperlink r:id="rId8">
        <w:r w:rsidRPr="0041550C">
          <w:rPr>
            <w:rFonts w:asciiTheme="minorHAnsi" w:hAnsiTheme="minorHAnsi" w:cstheme="minorHAnsi"/>
            <w:color w:val="0000FF"/>
            <w:sz w:val="24"/>
            <w:szCs w:val="24"/>
            <w:u w:val="single" w:color="0000FF"/>
          </w:rPr>
          <w:t>https://www.washburn.edu/statements-disclosures/campus-</w:t>
        </w:r>
        <w:r w:rsidRPr="0041550C">
          <w:rPr>
            <w:rFonts w:asciiTheme="minorHAnsi" w:hAnsiTheme="minorHAnsi" w:cstheme="minorHAnsi"/>
            <w:color w:val="0000FF"/>
            <w:spacing w:val="-2"/>
            <w:sz w:val="24"/>
            <w:szCs w:val="24"/>
            <w:u w:val="single" w:color="0000FF"/>
          </w:rPr>
          <w:t>climate.html</w:t>
        </w:r>
        <w:r w:rsidRPr="0041550C">
          <w:rPr>
            <w:rFonts w:asciiTheme="minorHAnsi" w:hAnsiTheme="minorHAnsi" w:cstheme="minorHAnsi"/>
            <w:spacing w:val="-2"/>
            <w:sz w:val="24"/>
            <w:szCs w:val="24"/>
          </w:rPr>
          <w:t>.</w:t>
        </w:r>
      </w:hyperlink>
    </w:p>
    <w:p w14:paraId="45973B63" w14:textId="77777777" w:rsidR="003145B2" w:rsidRPr="0041550C" w:rsidRDefault="003145B2" w:rsidP="0041550C">
      <w:pPr>
        <w:pStyle w:val="BodyText"/>
        <w:rPr>
          <w:rFonts w:asciiTheme="minorHAnsi" w:hAnsiTheme="minorHAnsi" w:cstheme="minorHAnsi"/>
          <w:sz w:val="24"/>
          <w:szCs w:val="24"/>
        </w:rPr>
      </w:pPr>
    </w:p>
    <w:p w14:paraId="55CE1284" w14:textId="77777777" w:rsidR="003145B2" w:rsidRPr="0041550C" w:rsidRDefault="00B01F72" w:rsidP="0041550C">
      <w:pPr>
        <w:pStyle w:val="BodyText"/>
        <w:spacing w:before="92"/>
        <w:ind w:left="120" w:right="258"/>
        <w:rPr>
          <w:rFonts w:asciiTheme="minorHAnsi" w:hAnsiTheme="minorHAnsi" w:cstheme="minorHAnsi"/>
          <w:sz w:val="24"/>
          <w:szCs w:val="24"/>
        </w:rPr>
      </w:pPr>
      <w:r w:rsidRPr="0041550C">
        <w:rPr>
          <w:rFonts w:asciiTheme="minorHAnsi" w:hAnsiTheme="minorHAnsi" w:cstheme="minorHAnsi"/>
          <w:b/>
          <w:sz w:val="24"/>
          <w:szCs w:val="24"/>
        </w:rPr>
        <w:t>Definition</w:t>
      </w:r>
      <w:r w:rsidRPr="0041550C">
        <w:rPr>
          <w:rFonts w:asciiTheme="minorHAnsi" w:hAnsiTheme="minorHAnsi" w:cstheme="minorHAnsi"/>
          <w:b/>
          <w:spacing w:val="-2"/>
          <w:sz w:val="24"/>
          <w:szCs w:val="24"/>
        </w:rPr>
        <w:t xml:space="preserve"> </w:t>
      </w:r>
      <w:r w:rsidRPr="0041550C">
        <w:rPr>
          <w:rFonts w:asciiTheme="minorHAnsi" w:hAnsiTheme="minorHAnsi" w:cstheme="minorHAnsi"/>
          <w:b/>
          <w:sz w:val="24"/>
          <w:szCs w:val="24"/>
        </w:rPr>
        <w:t>of</w:t>
      </w:r>
      <w:r w:rsidRPr="0041550C">
        <w:rPr>
          <w:rFonts w:asciiTheme="minorHAnsi" w:hAnsiTheme="minorHAnsi" w:cstheme="minorHAnsi"/>
          <w:b/>
          <w:spacing w:val="-2"/>
          <w:sz w:val="24"/>
          <w:szCs w:val="24"/>
        </w:rPr>
        <w:t xml:space="preserve"> </w:t>
      </w:r>
      <w:r w:rsidRPr="0041550C">
        <w:rPr>
          <w:rFonts w:asciiTheme="minorHAnsi" w:hAnsiTheme="minorHAnsi" w:cstheme="minorHAnsi"/>
          <w:b/>
          <w:sz w:val="24"/>
          <w:szCs w:val="24"/>
        </w:rPr>
        <w:t>a</w:t>
      </w:r>
      <w:r w:rsidRPr="0041550C">
        <w:rPr>
          <w:rFonts w:asciiTheme="minorHAnsi" w:hAnsiTheme="minorHAnsi" w:cstheme="minorHAnsi"/>
          <w:b/>
          <w:spacing w:val="-2"/>
          <w:sz w:val="24"/>
          <w:szCs w:val="24"/>
        </w:rPr>
        <w:t xml:space="preserve"> </w:t>
      </w:r>
      <w:r w:rsidRPr="0041550C">
        <w:rPr>
          <w:rFonts w:asciiTheme="minorHAnsi" w:hAnsiTheme="minorHAnsi" w:cstheme="minorHAnsi"/>
          <w:b/>
          <w:sz w:val="24"/>
          <w:szCs w:val="24"/>
        </w:rPr>
        <w:t>Credit</w:t>
      </w:r>
      <w:r w:rsidRPr="0041550C">
        <w:rPr>
          <w:rFonts w:asciiTheme="minorHAnsi" w:hAnsiTheme="minorHAnsi" w:cstheme="minorHAnsi"/>
          <w:b/>
          <w:spacing w:val="-3"/>
          <w:sz w:val="24"/>
          <w:szCs w:val="24"/>
        </w:rPr>
        <w:t xml:space="preserve"> </w:t>
      </w:r>
      <w:r w:rsidRPr="0041550C">
        <w:rPr>
          <w:rFonts w:asciiTheme="minorHAnsi" w:hAnsiTheme="minorHAnsi" w:cstheme="minorHAnsi"/>
          <w:b/>
          <w:sz w:val="24"/>
          <w:szCs w:val="24"/>
        </w:rPr>
        <w:t xml:space="preserve">Hour: </w:t>
      </w:r>
      <w:r w:rsidRPr="0041550C">
        <w:rPr>
          <w:rFonts w:asciiTheme="minorHAnsi" w:hAnsiTheme="minorHAnsi" w:cstheme="minorHAnsi"/>
          <w:sz w:val="24"/>
          <w:szCs w:val="24"/>
        </w:rPr>
        <w:t>For</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every</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credit</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hour</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awarded</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for</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a university</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course,</w:t>
      </w:r>
      <w:r w:rsidRPr="0041550C">
        <w:rPr>
          <w:rFonts w:asciiTheme="minorHAnsi" w:hAnsiTheme="minorHAnsi" w:cstheme="minorHAnsi"/>
          <w:spacing w:val="-4"/>
          <w:sz w:val="24"/>
          <w:szCs w:val="24"/>
        </w:rPr>
        <w:t xml:space="preserve"> </w:t>
      </w:r>
      <w:r w:rsidRPr="0041550C">
        <w:rPr>
          <w:rFonts w:asciiTheme="minorHAnsi" w:hAnsiTheme="minorHAnsi" w:cstheme="minorHAnsi"/>
          <w:sz w:val="24"/>
          <w:szCs w:val="24"/>
        </w:rPr>
        <w:t>the</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student</w:t>
      </w:r>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is</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typically</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expected</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to complete approximately one hour of classroom instruction, online interaction with course material, or direct faculty instruction and a minimum of two additional hours of student work each week for approximately 15 weeks for one semester or the equivalent amount of work over a different amount of time.</w:t>
      </w:r>
    </w:p>
    <w:p w14:paraId="5DA92BB7" w14:textId="77777777" w:rsidR="003145B2" w:rsidRPr="0041550C" w:rsidRDefault="003145B2" w:rsidP="0041550C">
      <w:pPr>
        <w:pStyle w:val="BodyText"/>
        <w:rPr>
          <w:rFonts w:asciiTheme="minorHAnsi" w:hAnsiTheme="minorHAnsi" w:cstheme="minorHAnsi"/>
          <w:sz w:val="24"/>
          <w:szCs w:val="24"/>
        </w:rPr>
      </w:pPr>
    </w:p>
    <w:p w14:paraId="3DFEFC8C" w14:textId="77777777" w:rsidR="003145B2" w:rsidRPr="0041550C" w:rsidRDefault="00B01F72" w:rsidP="0041550C">
      <w:pPr>
        <w:pStyle w:val="BodyText"/>
        <w:spacing w:before="92"/>
        <w:ind w:left="120" w:right="174"/>
        <w:rPr>
          <w:rFonts w:asciiTheme="minorHAnsi" w:hAnsiTheme="minorHAnsi" w:cstheme="minorHAnsi"/>
          <w:sz w:val="24"/>
          <w:szCs w:val="24"/>
        </w:rPr>
      </w:pPr>
      <w:r w:rsidRPr="0041550C">
        <w:rPr>
          <w:rFonts w:asciiTheme="minorHAnsi" w:hAnsiTheme="minorHAnsi" w:cstheme="minorHAnsi"/>
          <w:b/>
          <w:sz w:val="24"/>
          <w:szCs w:val="24"/>
        </w:rPr>
        <w:t xml:space="preserve">Notice of Non-Discrimination/Safe Educational Environment: </w:t>
      </w:r>
      <w:r w:rsidRPr="0041550C">
        <w:rPr>
          <w:rFonts w:asciiTheme="minorHAnsi" w:hAnsiTheme="minorHAnsi" w:cstheme="minorHAnsi"/>
          <w:sz w:val="24"/>
          <w:szCs w:val="24"/>
        </w:rPr>
        <w:t>The University</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 xml:space="preserve">prohibits discrimination </w:t>
      </w:r>
      <w:proofErr w:type="gramStart"/>
      <w:r w:rsidRPr="0041550C">
        <w:rPr>
          <w:rFonts w:asciiTheme="minorHAnsi" w:hAnsiTheme="minorHAnsi" w:cstheme="minorHAnsi"/>
          <w:sz w:val="24"/>
          <w:szCs w:val="24"/>
        </w:rPr>
        <w:t>on</w:t>
      </w:r>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the basis of</w:t>
      </w:r>
      <w:proofErr w:type="gramEnd"/>
      <w:r w:rsidRPr="0041550C">
        <w:rPr>
          <w:rFonts w:asciiTheme="minorHAnsi" w:hAnsiTheme="minorHAnsi" w:cstheme="minorHAnsi"/>
          <w:sz w:val="24"/>
          <w:szCs w:val="24"/>
        </w:rPr>
        <w:t xml:space="preserve"> race,</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color,</w:t>
      </w:r>
      <w:r w:rsidRPr="0041550C">
        <w:rPr>
          <w:rFonts w:asciiTheme="minorHAnsi" w:hAnsiTheme="minorHAnsi" w:cstheme="minorHAnsi"/>
          <w:spacing w:val="-4"/>
          <w:sz w:val="24"/>
          <w:szCs w:val="24"/>
        </w:rPr>
        <w:t xml:space="preserve"> </w:t>
      </w:r>
      <w:r w:rsidRPr="0041550C">
        <w:rPr>
          <w:rFonts w:asciiTheme="minorHAnsi" w:hAnsiTheme="minorHAnsi" w:cstheme="minorHAnsi"/>
          <w:sz w:val="24"/>
          <w:szCs w:val="24"/>
        </w:rPr>
        <w:t>religion,</w:t>
      </w:r>
      <w:r w:rsidRPr="0041550C">
        <w:rPr>
          <w:rFonts w:asciiTheme="minorHAnsi" w:hAnsiTheme="minorHAnsi" w:cstheme="minorHAnsi"/>
          <w:spacing w:val="-4"/>
          <w:sz w:val="24"/>
          <w:szCs w:val="24"/>
        </w:rPr>
        <w:t xml:space="preserve"> </w:t>
      </w:r>
      <w:r w:rsidRPr="0041550C">
        <w:rPr>
          <w:rFonts w:asciiTheme="minorHAnsi" w:hAnsiTheme="minorHAnsi" w:cstheme="minorHAnsi"/>
          <w:sz w:val="24"/>
          <w:szCs w:val="24"/>
        </w:rPr>
        <w:t>age,</w:t>
      </w:r>
      <w:r w:rsidRPr="0041550C">
        <w:rPr>
          <w:rFonts w:asciiTheme="minorHAnsi" w:hAnsiTheme="minorHAnsi" w:cstheme="minorHAnsi"/>
          <w:spacing w:val="-4"/>
          <w:sz w:val="24"/>
          <w:szCs w:val="24"/>
        </w:rPr>
        <w:t xml:space="preserve"> </w:t>
      </w:r>
      <w:r w:rsidRPr="0041550C">
        <w:rPr>
          <w:rFonts w:asciiTheme="minorHAnsi" w:hAnsiTheme="minorHAnsi" w:cstheme="minorHAnsi"/>
          <w:sz w:val="24"/>
          <w:szCs w:val="24"/>
        </w:rPr>
        <w:t>national</w:t>
      </w:r>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origin,</w:t>
      </w:r>
      <w:r w:rsidRPr="0041550C">
        <w:rPr>
          <w:rFonts w:asciiTheme="minorHAnsi" w:hAnsiTheme="minorHAnsi" w:cstheme="minorHAnsi"/>
          <w:spacing w:val="-4"/>
          <w:sz w:val="24"/>
          <w:szCs w:val="24"/>
        </w:rPr>
        <w:t xml:space="preserve"> </w:t>
      </w:r>
      <w:r w:rsidRPr="0041550C">
        <w:rPr>
          <w:rFonts w:asciiTheme="minorHAnsi" w:hAnsiTheme="minorHAnsi" w:cstheme="minorHAnsi"/>
          <w:sz w:val="24"/>
          <w:szCs w:val="24"/>
        </w:rPr>
        <w:t>ancestry,</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disability,</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sex,</w:t>
      </w:r>
      <w:r w:rsidRPr="0041550C">
        <w:rPr>
          <w:rFonts w:asciiTheme="minorHAnsi" w:hAnsiTheme="minorHAnsi" w:cstheme="minorHAnsi"/>
          <w:spacing w:val="-4"/>
          <w:sz w:val="24"/>
          <w:szCs w:val="24"/>
        </w:rPr>
        <w:t xml:space="preserve"> </w:t>
      </w:r>
      <w:r w:rsidRPr="0041550C">
        <w:rPr>
          <w:rFonts w:asciiTheme="minorHAnsi" w:hAnsiTheme="minorHAnsi" w:cstheme="minorHAnsi"/>
          <w:sz w:val="24"/>
          <w:szCs w:val="24"/>
        </w:rPr>
        <w:t>sexual</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orientation,</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gender</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identity,</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genetic</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 xml:space="preserve">information, veteran status, or marital or parental status. The following person has been designated to handle inquiries regarding the non-discrimination policies: Michelle Godinet, Title IX Equal Opportunity Director, Washburn University, 1700 SW College Ave, Topeka, Kansas 66621, (785) 670-1509, </w:t>
      </w:r>
      <w:hyperlink r:id="rId9">
        <w:r w:rsidRPr="0041550C">
          <w:rPr>
            <w:rFonts w:asciiTheme="minorHAnsi" w:hAnsiTheme="minorHAnsi" w:cstheme="minorHAnsi"/>
            <w:color w:val="0000FF"/>
            <w:sz w:val="24"/>
            <w:szCs w:val="24"/>
            <w:u w:val="single" w:color="0000FF"/>
          </w:rPr>
          <w:t>eodirector@washburn.edu</w:t>
        </w:r>
        <w:r w:rsidRPr="0041550C">
          <w:rPr>
            <w:rFonts w:asciiTheme="minorHAnsi" w:hAnsiTheme="minorHAnsi" w:cstheme="minorHAnsi"/>
            <w:sz w:val="24"/>
            <w:szCs w:val="24"/>
          </w:rPr>
          <w:t>.</w:t>
        </w:r>
      </w:hyperlink>
    </w:p>
    <w:p w14:paraId="7A2B645E" w14:textId="77777777" w:rsidR="003145B2" w:rsidRPr="0041550C" w:rsidRDefault="003145B2" w:rsidP="0041550C">
      <w:pPr>
        <w:pStyle w:val="BodyText"/>
        <w:spacing w:before="10"/>
        <w:rPr>
          <w:rFonts w:asciiTheme="minorHAnsi" w:hAnsiTheme="minorHAnsi" w:cstheme="minorHAnsi"/>
          <w:sz w:val="24"/>
          <w:szCs w:val="24"/>
        </w:rPr>
      </w:pPr>
    </w:p>
    <w:p w14:paraId="084EE523" w14:textId="6D156AAF" w:rsidR="003145B2" w:rsidRPr="0041550C" w:rsidRDefault="00B01F72" w:rsidP="0041550C">
      <w:pPr>
        <w:pStyle w:val="BodyText"/>
        <w:spacing w:before="1"/>
        <w:ind w:left="119" w:right="258"/>
        <w:rPr>
          <w:rFonts w:asciiTheme="minorHAnsi" w:hAnsiTheme="minorHAnsi" w:cstheme="minorHAnsi"/>
          <w:sz w:val="24"/>
          <w:szCs w:val="24"/>
        </w:rPr>
      </w:pPr>
      <w:r w:rsidRPr="0041550C">
        <w:rPr>
          <w:rFonts w:asciiTheme="minorHAnsi" w:hAnsiTheme="minorHAnsi" w:cstheme="minorHAnsi"/>
          <w:b/>
          <w:sz w:val="24"/>
          <w:szCs w:val="24"/>
        </w:rPr>
        <w:t>Harassment</w:t>
      </w:r>
      <w:r w:rsidRPr="0041550C">
        <w:rPr>
          <w:rFonts w:asciiTheme="minorHAnsi" w:hAnsiTheme="minorHAnsi" w:cstheme="minorHAnsi"/>
          <w:b/>
          <w:spacing w:val="-4"/>
          <w:sz w:val="24"/>
          <w:szCs w:val="24"/>
        </w:rPr>
        <w:t xml:space="preserve"> </w:t>
      </w:r>
      <w:r w:rsidRPr="0041550C">
        <w:rPr>
          <w:rFonts w:asciiTheme="minorHAnsi" w:hAnsiTheme="minorHAnsi" w:cstheme="minorHAnsi"/>
          <w:b/>
          <w:sz w:val="24"/>
          <w:szCs w:val="24"/>
        </w:rPr>
        <w:t>&amp;</w:t>
      </w:r>
      <w:r w:rsidRPr="0041550C">
        <w:rPr>
          <w:rFonts w:asciiTheme="minorHAnsi" w:hAnsiTheme="minorHAnsi" w:cstheme="minorHAnsi"/>
          <w:b/>
          <w:spacing w:val="-2"/>
          <w:sz w:val="24"/>
          <w:szCs w:val="24"/>
        </w:rPr>
        <w:t xml:space="preserve"> </w:t>
      </w:r>
      <w:r w:rsidRPr="0041550C">
        <w:rPr>
          <w:rFonts w:asciiTheme="minorHAnsi" w:hAnsiTheme="minorHAnsi" w:cstheme="minorHAnsi"/>
          <w:b/>
          <w:sz w:val="24"/>
          <w:szCs w:val="24"/>
        </w:rPr>
        <w:t xml:space="preserve">Discrimination: </w:t>
      </w:r>
      <w:r w:rsidRPr="0041550C">
        <w:rPr>
          <w:rFonts w:asciiTheme="minorHAnsi" w:hAnsiTheme="minorHAnsi" w:cstheme="minorHAnsi"/>
          <w:sz w:val="24"/>
          <w:szCs w:val="24"/>
        </w:rPr>
        <w:t>The</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University</w:t>
      </w:r>
      <w:r w:rsidRPr="0041550C">
        <w:rPr>
          <w:rFonts w:asciiTheme="minorHAnsi" w:hAnsiTheme="minorHAnsi" w:cstheme="minorHAnsi"/>
          <w:spacing w:val="-5"/>
          <w:sz w:val="24"/>
          <w:szCs w:val="24"/>
        </w:rPr>
        <w:t xml:space="preserve"> </w:t>
      </w:r>
      <w:r w:rsidRPr="0041550C">
        <w:rPr>
          <w:rFonts w:asciiTheme="minorHAnsi" w:hAnsiTheme="minorHAnsi" w:cstheme="minorHAnsi"/>
          <w:sz w:val="24"/>
          <w:szCs w:val="24"/>
        </w:rPr>
        <w:t>is</w:t>
      </w:r>
      <w:r w:rsidRPr="0041550C">
        <w:rPr>
          <w:rFonts w:asciiTheme="minorHAnsi" w:hAnsiTheme="minorHAnsi" w:cstheme="minorHAnsi"/>
          <w:spacing w:val="-4"/>
          <w:sz w:val="24"/>
          <w:szCs w:val="24"/>
        </w:rPr>
        <w:t xml:space="preserve"> </w:t>
      </w:r>
      <w:r w:rsidRPr="0041550C">
        <w:rPr>
          <w:rFonts w:asciiTheme="minorHAnsi" w:hAnsiTheme="minorHAnsi" w:cstheme="minorHAnsi"/>
          <w:sz w:val="24"/>
          <w:szCs w:val="24"/>
        </w:rPr>
        <w:t>required</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by</w:t>
      </w:r>
      <w:r w:rsidRPr="0041550C">
        <w:rPr>
          <w:rFonts w:asciiTheme="minorHAnsi" w:hAnsiTheme="minorHAnsi" w:cstheme="minorHAnsi"/>
          <w:spacing w:val="-4"/>
          <w:sz w:val="24"/>
          <w:szCs w:val="24"/>
        </w:rPr>
        <w:t xml:space="preserve"> </w:t>
      </w:r>
      <w:r w:rsidRPr="0041550C">
        <w:rPr>
          <w:rFonts w:asciiTheme="minorHAnsi" w:hAnsiTheme="minorHAnsi" w:cstheme="minorHAnsi"/>
          <w:sz w:val="24"/>
          <w:szCs w:val="24"/>
        </w:rPr>
        <w:t>federal</w:t>
      </w:r>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laws</w:t>
      </w:r>
      <w:r w:rsidRPr="0041550C">
        <w:rPr>
          <w:rFonts w:asciiTheme="minorHAnsi" w:hAnsiTheme="minorHAnsi" w:cstheme="minorHAnsi"/>
          <w:spacing w:val="-5"/>
          <w:sz w:val="24"/>
          <w:szCs w:val="24"/>
        </w:rPr>
        <w:t xml:space="preserve"> </w:t>
      </w:r>
      <w:r w:rsidRPr="0041550C">
        <w:rPr>
          <w:rFonts w:asciiTheme="minorHAnsi" w:hAnsiTheme="minorHAnsi" w:cstheme="minorHAnsi"/>
          <w:sz w:val="24"/>
          <w:szCs w:val="24"/>
        </w:rPr>
        <w:t>to</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address</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complaints</w:t>
      </w:r>
      <w:r w:rsidRPr="0041550C">
        <w:rPr>
          <w:rFonts w:asciiTheme="minorHAnsi" w:hAnsiTheme="minorHAnsi" w:cstheme="minorHAnsi"/>
          <w:spacing w:val="-4"/>
          <w:sz w:val="24"/>
          <w:szCs w:val="24"/>
        </w:rPr>
        <w:t xml:space="preserve"> </w:t>
      </w:r>
      <w:r w:rsidRPr="0041550C">
        <w:rPr>
          <w:rFonts w:asciiTheme="minorHAnsi" w:hAnsiTheme="minorHAnsi" w:cstheme="minorHAnsi"/>
          <w:sz w:val="24"/>
          <w:szCs w:val="24"/>
        </w:rPr>
        <w:t>of</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discrimination</w:t>
      </w:r>
      <w:r w:rsidRPr="0041550C">
        <w:rPr>
          <w:rFonts w:asciiTheme="minorHAnsi" w:hAnsiTheme="minorHAnsi" w:cstheme="minorHAnsi"/>
          <w:spacing w:val="-5"/>
          <w:sz w:val="24"/>
          <w:szCs w:val="24"/>
        </w:rPr>
        <w:t xml:space="preserve"> </w:t>
      </w:r>
      <w:r w:rsidRPr="0041550C">
        <w:rPr>
          <w:rFonts w:asciiTheme="minorHAnsi" w:hAnsiTheme="minorHAnsi" w:cstheme="minorHAnsi"/>
          <w:sz w:val="24"/>
          <w:szCs w:val="24"/>
        </w:rPr>
        <w:t>and harassment. Faculty are considered responsible employees and as responsible</w:t>
      </w:r>
      <w:r w:rsidR="0041550C">
        <w:rPr>
          <w:rFonts w:asciiTheme="minorHAnsi" w:hAnsiTheme="minorHAnsi" w:cstheme="minorHAnsi"/>
          <w:sz w:val="24"/>
          <w:szCs w:val="24"/>
        </w:rPr>
        <w:t xml:space="preserve"> </w:t>
      </w:r>
      <w:r w:rsidRPr="0041550C">
        <w:rPr>
          <w:rFonts w:asciiTheme="minorHAnsi" w:hAnsiTheme="minorHAnsi" w:cstheme="minorHAnsi"/>
          <w:sz w:val="24"/>
          <w:szCs w:val="24"/>
        </w:rPr>
        <w:t xml:space="preserve">employees, are required to report an incident of discrimination or sexual harassment (e.g., hostile environment, sexual assault, domestic violence, dating violence, stalking) to the </w:t>
      </w:r>
      <w:r w:rsidR="008B5630" w:rsidRPr="0041550C">
        <w:rPr>
          <w:rFonts w:asciiTheme="minorHAnsi" w:hAnsiTheme="minorHAnsi" w:cstheme="minorHAnsi"/>
          <w:sz w:val="24"/>
          <w:szCs w:val="24"/>
        </w:rPr>
        <w:t>Title IX &amp;</w:t>
      </w:r>
      <w:r w:rsidR="0070015E" w:rsidRPr="0041550C">
        <w:rPr>
          <w:rFonts w:asciiTheme="minorHAnsi" w:hAnsiTheme="minorHAnsi" w:cstheme="minorHAnsi"/>
          <w:sz w:val="24"/>
          <w:szCs w:val="24"/>
        </w:rPr>
        <w:t xml:space="preserve"> </w:t>
      </w:r>
      <w:r w:rsidR="008B5630" w:rsidRPr="0041550C">
        <w:rPr>
          <w:rFonts w:asciiTheme="minorHAnsi" w:hAnsiTheme="minorHAnsi" w:cstheme="minorHAnsi"/>
          <w:sz w:val="24"/>
          <w:szCs w:val="24"/>
        </w:rPr>
        <w:t>ADA Coordinator</w:t>
      </w:r>
      <w:r w:rsidR="003F72D8" w:rsidRPr="0041550C">
        <w:rPr>
          <w:rFonts w:asciiTheme="minorHAnsi" w:hAnsiTheme="minorHAnsi" w:cstheme="minorHAnsi"/>
          <w:sz w:val="24"/>
          <w:szCs w:val="24"/>
        </w:rPr>
        <w:t>-</w:t>
      </w:r>
      <w:r w:rsidR="008B5630" w:rsidRPr="0041550C">
        <w:rPr>
          <w:rFonts w:asciiTheme="minorHAnsi" w:hAnsiTheme="minorHAnsi" w:cstheme="minorHAnsi"/>
          <w:sz w:val="24"/>
          <w:szCs w:val="24"/>
        </w:rPr>
        <w:t>Equal Opportunity Director</w:t>
      </w:r>
      <w:r w:rsidRPr="0041550C">
        <w:rPr>
          <w:rFonts w:asciiTheme="minorHAnsi" w:hAnsiTheme="minorHAnsi" w:cstheme="minorHAnsi"/>
          <w:sz w:val="24"/>
          <w:szCs w:val="24"/>
        </w:rPr>
        <w:t xml:space="preserve">, Michelle Godinet. A faculty member is only required to report the name of the complainant but may report more information </w:t>
      </w:r>
      <w:r w:rsidR="007471DB" w:rsidRPr="0041550C">
        <w:rPr>
          <w:rFonts w:asciiTheme="minorHAnsi" w:hAnsiTheme="minorHAnsi" w:cstheme="minorHAnsi"/>
          <w:sz w:val="24"/>
          <w:szCs w:val="24"/>
        </w:rPr>
        <w:t xml:space="preserve">at </w:t>
      </w:r>
      <w:r w:rsidRPr="0041550C">
        <w:rPr>
          <w:rFonts w:asciiTheme="minorHAnsi" w:hAnsiTheme="minorHAnsi" w:cstheme="minorHAnsi"/>
          <w:sz w:val="24"/>
          <w:szCs w:val="24"/>
        </w:rPr>
        <w:t xml:space="preserve">their discretion. A class assignment </w:t>
      </w:r>
      <w:r w:rsidRPr="0041550C">
        <w:rPr>
          <w:rFonts w:asciiTheme="minorHAnsi" w:hAnsiTheme="minorHAnsi" w:cstheme="minorHAnsi"/>
          <w:b/>
          <w:sz w:val="24"/>
          <w:szCs w:val="24"/>
        </w:rPr>
        <w:t xml:space="preserve">WILL NOT trigger </w:t>
      </w:r>
      <w:r w:rsidRPr="0041550C">
        <w:rPr>
          <w:rFonts w:asciiTheme="minorHAnsi" w:hAnsiTheme="minorHAnsi" w:cstheme="minorHAnsi"/>
          <w:sz w:val="24"/>
          <w:szCs w:val="24"/>
        </w:rPr>
        <w:t xml:space="preserve">an investigation or a report to Ms. Godinet. Students and employees may file complaints with the </w:t>
      </w:r>
      <w:r w:rsidR="008B5630" w:rsidRPr="0041550C">
        <w:rPr>
          <w:rFonts w:asciiTheme="minorHAnsi" w:hAnsiTheme="minorHAnsi" w:cstheme="minorHAnsi"/>
          <w:sz w:val="24"/>
          <w:szCs w:val="24"/>
        </w:rPr>
        <w:t>Title IX &amp; ADA Coordinator</w:t>
      </w:r>
      <w:r w:rsidR="003F72D8" w:rsidRPr="0041550C">
        <w:rPr>
          <w:rFonts w:asciiTheme="minorHAnsi" w:hAnsiTheme="minorHAnsi" w:cstheme="minorHAnsi"/>
          <w:sz w:val="24"/>
          <w:szCs w:val="24"/>
        </w:rPr>
        <w:t>-</w:t>
      </w:r>
      <w:r w:rsidR="008B5630" w:rsidRPr="0041550C">
        <w:rPr>
          <w:rFonts w:asciiTheme="minorHAnsi" w:hAnsiTheme="minorHAnsi" w:cstheme="minorHAnsi"/>
          <w:sz w:val="24"/>
          <w:szCs w:val="24"/>
        </w:rPr>
        <w:t>Equal Opportunity Director</w:t>
      </w:r>
      <w:r w:rsidRPr="0041550C">
        <w:rPr>
          <w:rFonts w:asciiTheme="minorHAnsi" w:hAnsiTheme="minorHAnsi" w:cstheme="minorHAnsi"/>
          <w:sz w:val="24"/>
          <w:szCs w:val="24"/>
        </w:rPr>
        <w:t xml:space="preserve"> (Ms. Godinet), online at</w:t>
      </w:r>
      <w:r w:rsidR="0041550C">
        <w:rPr>
          <w:rFonts w:asciiTheme="minorHAnsi" w:hAnsiTheme="minorHAnsi" w:cstheme="minorHAnsi"/>
          <w:sz w:val="24"/>
          <w:szCs w:val="24"/>
        </w:rPr>
        <w:t xml:space="preserve"> </w:t>
      </w:r>
      <w:hyperlink r:id="rId10" w:history="1">
        <w:r w:rsidR="0041550C" w:rsidRPr="00147113">
          <w:rPr>
            <w:rStyle w:val="Hyperlink"/>
            <w:rFonts w:asciiTheme="minorHAnsi" w:hAnsiTheme="minorHAnsi" w:cstheme="minorHAnsi"/>
            <w:sz w:val="24"/>
            <w:szCs w:val="24"/>
          </w:rPr>
          <w:t>https://washburn.edu/statements-disclosures/equal-opportunity/complaint-form.html</w:t>
        </w:r>
      </w:hyperlink>
      <w:r w:rsidRPr="0041550C">
        <w:rPr>
          <w:rFonts w:asciiTheme="minorHAnsi" w:hAnsiTheme="minorHAnsi" w:cstheme="minorHAnsi"/>
          <w:color w:val="0000FF"/>
          <w:sz w:val="24"/>
          <w:szCs w:val="24"/>
        </w:rPr>
        <w:t xml:space="preserve"> </w:t>
      </w:r>
      <w:r w:rsidRPr="0041550C">
        <w:rPr>
          <w:rFonts w:asciiTheme="minorHAnsi" w:hAnsiTheme="minorHAnsi" w:cstheme="minorHAnsi"/>
          <w:sz w:val="24"/>
          <w:szCs w:val="24"/>
        </w:rPr>
        <w:t>or</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with</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Washburn</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University</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Police at (785) 670-1153.</w:t>
      </w:r>
      <w:r w:rsidRPr="0041550C">
        <w:rPr>
          <w:rFonts w:asciiTheme="minorHAnsi" w:hAnsiTheme="minorHAnsi" w:cstheme="minorHAnsi"/>
          <w:spacing w:val="74"/>
          <w:sz w:val="24"/>
          <w:szCs w:val="24"/>
        </w:rPr>
        <w:t xml:space="preserve"> </w:t>
      </w:r>
      <w:r w:rsidRPr="0041550C">
        <w:rPr>
          <w:rFonts w:asciiTheme="minorHAnsi" w:hAnsiTheme="minorHAnsi" w:cstheme="minorHAnsi"/>
          <w:sz w:val="24"/>
          <w:szCs w:val="24"/>
        </w:rPr>
        <w:t xml:space="preserve">For supportive measures to be provided, whether or not a formal complaint is filed, </w:t>
      </w:r>
      <w:r w:rsidR="008B5630" w:rsidRPr="0041550C">
        <w:rPr>
          <w:rFonts w:asciiTheme="minorHAnsi" w:hAnsiTheme="minorHAnsi" w:cstheme="minorHAnsi"/>
          <w:sz w:val="24"/>
          <w:szCs w:val="24"/>
        </w:rPr>
        <w:t>the Title IX &amp; ADA Coordinator</w:t>
      </w:r>
      <w:r w:rsidR="003F72D8" w:rsidRPr="0041550C">
        <w:rPr>
          <w:rFonts w:asciiTheme="minorHAnsi" w:hAnsiTheme="minorHAnsi" w:cstheme="minorHAnsi"/>
          <w:sz w:val="24"/>
          <w:szCs w:val="24"/>
        </w:rPr>
        <w:t>-</w:t>
      </w:r>
      <w:r w:rsidR="008B5630" w:rsidRPr="0041550C">
        <w:rPr>
          <w:rFonts w:asciiTheme="minorHAnsi" w:hAnsiTheme="minorHAnsi" w:cstheme="minorHAnsi"/>
          <w:sz w:val="24"/>
          <w:szCs w:val="24"/>
        </w:rPr>
        <w:t>Equal Opportunity Director</w:t>
      </w:r>
      <w:r w:rsidRPr="0041550C">
        <w:rPr>
          <w:rFonts w:asciiTheme="minorHAnsi" w:hAnsiTheme="minorHAnsi" w:cstheme="minorHAnsi"/>
          <w:sz w:val="24"/>
          <w:szCs w:val="24"/>
        </w:rPr>
        <w:t xml:space="preserve"> (Ms. Godinet) must be notified (785-670-1509, </w:t>
      </w:r>
      <w:hyperlink r:id="rId11">
        <w:r w:rsidRPr="0041550C">
          <w:rPr>
            <w:rStyle w:val="Hyperlink"/>
            <w:rFonts w:asciiTheme="minorHAnsi" w:hAnsiTheme="minorHAnsi" w:cstheme="minorHAnsi"/>
            <w:sz w:val="24"/>
            <w:szCs w:val="24"/>
          </w:rPr>
          <w:t>eodirector@washburn.edu</w:t>
        </w:r>
      </w:hyperlink>
      <w:r w:rsidRPr="0041550C">
        <w:rPr>
          <w:rFonts w:asciiTheme="minorHAnsi" w:hAnsiTheme="minorHAnsi" w:cstheme="minorHAnsi"/>
          <w:sz w:val="24"/>
          <w:szCs w:val="24"/>
        </w:rPr>
        <w:t>).</w:t>
      </w:r>
    </w:p>
    <w:p w14:paraId="55B930FA" w14:textId="77777777" w:rsidR="003145B2" w:rsidRPr="0041550C" w:rsidRDefault="003145B2" w:rsidP="0041550C">
      <w:pPr>
        <w:pStyle w:val="BodyText"/>
        <w:spacing w:before="1"/>
        <w:rPr>
          <w:rFonts w:asciiTheme="minorHAnsi" w:hAnsiTheme="minorHAnsi" w:cstheme="minorHAnsi"/>
          <w:sz w:val="24"/>
          <w:szCs w:val="24"/>
        </w:rPr>
      </w:pPr>
    </w:p>
    <w:p w14:paraId="3C98C8AD" w14:textId="37948FCF" w:rsidR="003145B2" w:rsidRPr="0041550C" w:rsidRDefault="00B01F72" w:rsidP="0041550C">
      <w:pPr>
        <w:pStyle w:val="BodyText"/>
        <w:ind w:left="120" w:right="237"/>
        <w:rPr>
          <w:rFonts w:asciiTheme="minorHAnsi" w:hAnsiTheme="minorHAnsi" w:cstheme="minorHAnsi"/>
          <w:sz w:val="24"/>
          <w:szCs w:val="24"/>
        </w:rPr>
      </w:pPr>
      <w:r w:rsidRPr="0041550C">
        <w:rPr>
          <w:rFonts w:asciiTheme="minorHAnsi" w:hAnsiTheme="minorHAnsi" w:cstheme="minorHAnsi"/>
          <w:b/>
          <w:sz w:val="24"/>
          <w:szCs w:val="24"/>
        </w:rPr>
        <w:lastRenderedPageBreak/>
        <w:t>Confidential Resources:</w:t>
      </w:r>
      <w:r w:rsidRPr="0041550C">
        <w:rPr>
          <w:rFonts w:asciiTheme="minorHAnsi" w:hAnsiTheme="minorHAnsi" w:cstheme="minorHAnsi"/>
          <w:b/>
          <w:spacing w:val="-4"/>
          <w:sz w:val="24"/>
          <w:szCs w:val="24"/>
        </w:rPr>
        <w:t xml:space="preserve"> </w:t>
      </w:r>
      <w:r w:rsidRPr="0041550C">
        <w:rPr>
          <w:rFonts w:asciiTheme="minorHAnsi" w:hAnsiTheme="minorHAnsi" w:cstheme="minorHAnsi"/>
          <w:sz w:val="24"/>
          <w:szCs w:val="24"/>
        </w:rPr>
        <w:t>On campus: University Counseling Services offers</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 xml:space="preserve">free, confidential counseling to students on any topic, including experiences with sexual assault or relationship violence: </w:t>
      </w:r>
      <w:hyperlink r:id="rId12">
        <w:r w:rsidRPr="0041550C">
          <w:rPr>
            <w:rFonts w:asciiTheme="minorHAnsi" w:hAnsiTheme="minorHAnsi" w:cstheme="minorHAnsi"/>
            <w:color w:val="0000FF"/>
            <w:sz w:val="24"/>
            <w:szCs w:val="24"/>
            <w:u w:val="single" w:color="0000FF"/>
          </w:rPr>
          <w:t>https://www.washburn.edu/student-life/</w:t>
        </w:r>
      </w:hyperlink>
      <w:r w:rsidRPr="0041550C">
        <w:rPr>
          <w:rFonts w:asciiTheme="minorHAnsi" w:hAnsiTheme="minorHAnsi" w:cstheme="minorHAnsi"/>
          <w:color w:val="0000FF"/>
          <w:sz w:val="24"/>
          <w:szCs w:val="24"/>
        </w:rPr>
        <w:t xml:space="preserve"> </w:t>
      </w:r>
      <w:hyperlink r:id="rId13">
        <w:r w:rsidRPr="0041550C">
          <w:rPr>
            <w:rFonts w:asciiTheme="minorHAnsi" w:hAnsiTheme="minorHAnsi" w:cstheme="minorHAnsi"/>
            <w:color w:val="0000FF"/>
            <w:sz w:val="24"/>
            <w:szCs w:val="24"/>
            <w:u w:val="single" w:color="0000FF"/>
          </w:rPr>
          <w:t>services/counseling/index.html</w:t>
        </w:r>
        <w:r w:rsidR="002701E1" w:rsidRPr="002701E1">
          <w:rPr>
            <w:rFonts w:asciiTheme="minorHAnsi" w:hAnsiTheme="minorHAnsi" w:cstheme="minorHAnsi"/>
            <w:sz w:val="24"/>
            <w:szCs w:val="24"/>
          </w:rPr>
          <w:t>.</w:t>
        </w:r>
        <w:r w:rsidRPr="0041550C">
          <w:rPr>
            <w:rFonts w:asciiTheme="minorHAnsi" w:hAnsiTheme="minorHAnsi" w:cstheme="minorHAnsi"/>
            <w:sz w:val="24"/>
            <w:szCs w:val="24"/>
          </w:rPr>
          <w:t>Student</w:t>
        </w:r>
      </w:hyperlink>
      <w:r w:rsidRPr="0041550C">
        <w:rPr>
          <w:rFonts w:asciiTheme="minorHAnsi" w:hAnsiTheme="minorHAnsi" w:cstheme="minorHAnsi"/>
          <w:sz w:val="24"/>
          <w:szCs w:val="24"/>
        </w:rPr>
        <w:t xml:space="preserve"> Health Services offers confidential urgent care: </w:t>
      </w:r>
      <w:hyperlink r:id="rId14">
        <w:r w:rsidRPr="0041550C">
          <w:rPr>
            <w:rFonts w:asciiTheme="minorHAnsi" w:hAnsiTheme="minorHAnsi" w:cstheme="minorHAnsi"/>
            <w:color w:val="0000FF"/>
            <w:spacing w:val="-2"/>
            <w:sz w:val="24"/>
            <w:szCs w:val="24"/>
            <w:u w:val="single" w:color="0000FF"/>
          </w:rPr>
          <w:t>https://www.washburn.edu/student-life/services/health-services/index.html</w:t>
        </w:r>
      </w:hyperlink>
      <w:r w:rsidRPr="0041550C">
        <w:rPr>
          <w:rFonts w:asciiTheme="minorHAnsi" w:hAnsiTheme="minorHAnsi" w:cstheme="minorHAnsi"/>
          <w:spacing w:val="-2"/>
          <w:sz w:val="24"/>
          <w:szCs w:val="24"/>
        </w:rPr>
        <w:t>.</w:t>
      </w:r>
    </w:p>
    <w:p w14:paraId="42DE649A" w14:textId="77777777" w:rsidR="003145B2" w:rsidRPr="0041550C" w:rsidRDefault="003145B2" w:rsidP="0041550C">
      <w:pPr>
        <w:pStyle w:val="BodyText"/>
        <w:rPr>
          <w:rFonts w:asciiTheme="minorHAnsi" w:hAnsiTheme="minorHAnsi" w:cstheme="minorHAnsi"/>
          <w:sz w:val="24"/>
          <w:szCs w:val="24"/>
        </w:rPr>
      </w:pPr>
    </w:p>
    <w:p w14:paraId="1846DE1B" w14:textId="0F2F74F4" w:rsidR="00A30C98" w:rsidRPr="0041550C" w:rsidRDefault="00A30C98" w:rsidP="00C76F5B">
      <w:pPr>
        <w:pStyle w:val="BodyText"/>
        <w:ind w:left="110"/>
        <w:rPr>
          <w:rFonts w:asciiTheme="minorHAnsi" w:hAnsiTheme="minorHAnsi" w:cstheme="minorHAnsi"/>
          <w:sz w:val="24"/>
          <w:szCs w:val="24"/>
        </w:rPr>
      </w:pPr>
      <w:r w:rsidRPr="0041550C">
        <w:rPr>
          <w:rFonts w:asciiTheme="minorHAnsi" w:hAnsiTheme="minorHAnsi" w:cstheme="minorHAnsi"/>
          <w:b/>
          <w:bCs/>
          <w:sz w:val="24"/>
          <w:szCs w:val="24"/>
        </w:rPr>
        <w:t xml:space="preserve">Belonging: </w:t>
      </w:r>
      <w:r w:rsidRPr="0041550C">
        <w:rPr>
          <w:rFonts w:asciiTheme="minorHAnsi" w:hAnsiTheme="minorHAnsi" w:cstheme="minorHAnsi"/>
          <w:sz w:val="24"/>
          <w:szCs w:val="24"/>
        </w:rPr>
        <w:t xml:space="preserve">Programming and events are collaboratively planned with student organizations and campus partners. All students are welcome to attend the events and programs that are held during the academic year. Memorial Union, Main Level, 785-670-1723, </w:t>
      </w:r>
      <w:hyperlink r:id="rId15" w:history="1">
        <w:r w:rsidRPr="0041550C">
          <w:rPr>
            <w:rStyle w:val="Hyperlink"/>
            <w:rFonts w:asciiTheme="minorHAnsi" w:hAnsiTheme="minorHAnsi" w:cstheme="minorHAnsi"/>
            <w:sz w:val="24"/>
            <w:szCs w:val="24"/>
          </w:rPr>
          <w:t>student.involvement@washburn.edu</w:t>
        </w:r>
      </w:hyperlink>
      <w:r w:rsidR="0041550C" w:rsidRPr="0041550C">
        <w:rPr>
          <w:rFonts w:asciiTheme="minorHAnsi" w:hAnsiTheme="minorHAnsi" w:cstheme="minorHAnsi"/>
          <w:spacing w:val="-2"/>
          <w:sz w:val="24"/>
          <w:szCs w:val="24"/>
        </w:rPr>
        <w:t>.</w:t>
      </w:r>
    </w:p>
    <w:p w14:paraId="50969F44" w14:textId="77777777" w:rsidR="00D75B38" w:rsidRPr="0041550C" w:rsidRDefault="00D75B38" w:rsidP="0041550C">
      <w:pPr>
        <w:ind w:left="120" w:right="258"/>
        <w:rPr>
          <w:rFonts w:asciiTheme="minorHAnsi" w:hAnsiTheme="minorHAnsi" w:cstheme="minorHAnsi"/>
          <w:b/>
          <w:bCs/>
          <w:sz w:val="24"/>
          <w:szCs w:val="24"/>
        </w:rPr>
      </w:pPr>
    </w:p>
    <w:p w14:paraId="07ECDA6C" w14:textId="2190770B" w:rsidR="00A30C98" w:rsidRPr="0041550C" w:rsidRDefault="00A30C98" w:rsidP="0041550C">
      <w:pPr>
        <w:ind w:left="120" w:right="258"/>
        <w:rPr>
          <w:rFonts w:asciiTheme="minorHAnsi" w:hAnsiTheme="minorHAnsi" w:cstheme="minorHAnsi"/>
          <w:sz w:val="24"/>
          <w:szCs w:val="24"/>
        </w:rPr>
      </w:pPr>
      <w:r w:rsidRPr="0041550C">
        <w:rPr>
          <w:rFonts w:asciiTheme="minorHAnsi" w:hAnsiTheme="minorHAnsi" w:cstheme="minorHAnsi"/>
          <w:b/>
          <w:bCs/>
          <w:sz w:val="24"/>
          <w:szCs w:val="24"/>
        </w:rPr>
        <w:t>Student Ac</w:t>
      </w:r>
      <w:r w:rsidR="007471DB" w:rsidRPr="0041550C">
        <w:rPr>
          <w:rFonts w:asciiTheme="minorHAnsi" w:hAnsiTheme="minorHAnsi" w:cstheme="minorHAnsi"/>
          <w:b/>
          <w:bCs/>
          <w:sz w:val="24"/>
          <w:szCs w:val="24"/>
        </w:rPr>
        <w:t>cessibility</w:t>
      </w:r>
      <w:r w:rsidRPr="0041550C">
        <w:rPr>
          <w:rFonts w:asciiTheme="minorHAnsi" w:hAnsiTheme="minorHAnsi" w:cstheme="minorHAnsi"/>
          <w:b/>
          <w:bCs/>
          <w:sz w:val="24"/>
          <w:szCs w:val="24"/>
        </w:rPr>
        <w:t xml:space="preserve"> Services: </w:t>
      </w:r>
      <w:r w:rsidRPr="0041550C">
        <w:rPr>
          <w:rFonts w:asciiTheme="minorHAnsi" w:hAnsiTheme="minorHAnsi" w:cstheme="minorHAnsi"/>
          <w:sz w:val="24"/>
          <w:szCs w:val="24"/>
        </w:rPr>
        <w:t xml:space="preserve">The Student Accessibility Service office staff assist students by arranging academic and physical </w:t>
      </w:r>
      <w:proofErr w:type="gramStart"/>
      <w:r w:rsidRPr="0041550C">
        <w:rPr>
          <w:rFonts w:asciiTheme="minorHAnsi" w:hAnsiTheme="minorHAnsi" w:cstheme="minorHAnsi"/>
          <w:sz w:val="24"/>
          <w:szCs w:val="24"/>
        </w:rPr>
        <w:t>accommodations</w:t>
      </w:r>
      <w:proofErr w:type="gramEnd"/>
      <w:r w:rsidRPr="0041550C">
        <w:rPr>
          <w:rFonts w:asciiTheme="minorHAnsi" w:hAnsiTheme="minorHAnsi" w:cstheme="minorHAnsi"/>
          <w:sz w:val="24"/>
          <w:szCs w:val="24"/>
        </w:rPr>
        <w:t xml:space="preserve"> for students with mental, intellectual, and physical disabilities. Students with disabilities must request </w:t>
      </w:r>
      <w:proofErr w:type="gramStart"/>
      <w:r w:rsidRPr="0041550C">
        <w:rPr>
          <w:rFonts w:asciiTheme="minorHAnsi" w:hAnsiTheme="minorHAnsi" w:cstheme="minorHAnsi"/>
          <w:sz w:val="24"/>
          <w:szCs w:val="24"/>
        </w:rPr>
        <w:t>accommodations</w:t>
      </w:r>
      <w:proofErr w:type="gramEnd"/>
      <w:r w:rsidRPr="0041550C">
        <w:rPr>
          <w:rFonts w:asciiTheme="minorHAnsi" w:hAnsiTheme="minorHAnsi" w:cstheme="minorHAnsi"/>
          <w:sz w:val="24"/>
          <w:szCs w:val="24"/>
        </w:rPr>
        <w:t xml:space="preserve"> and provide disability verification documentation from a qualified medical professional </w:t>
      </w:r>
      <w:proofErr w:type="gramStart"/>
      <w:r w:rsidRPr="0041550C">
        <w:rPr>
          <w:rFonts w:asciiTheme="minorHAnsi" w:hAnsiTheme="minorHAnsi" w:cstheme="minorHAnsi"/>
          <w:sz w:val="24"/>
          <w:szCs w:val="24"/>
        </w:rPr>
        <w:t>in order to</w:t>
      </w:r>
      <w:proofErr w:type="gramEnd"/>
      <w:r w:rsidRPr="0041550C">
        <w:rPr>
          <w:rFonts w:asciiTheme="minorHAnsi" w:hAnsiTheme="minorHAnsi" w:cstheme="minorHAnsi"/>
          <w:sz w:val="24"/>
          <w:szCs w:val="24"/>
        </w:rPr>
        <w:t xml:space="preserve"> receive accommodations. </w:t>
      </w:r>
      <w:proofErr w:type="gramStart"/>
      <w:r w:rsidRPr="0041550C">
        <w:rPr>
          <w:rFonts w:asciiTheme="minorHAnsi" w:hAnsiTheme="minorHAnsi" w:cstheme="minorHAnsi"/>
          <w:sz w:val="24"/>
          <w:szCs w:val="24"/>
        </w:rPr>
        <w:t>Accommodations</w:t>
      </w:r>
      <w:proofErr w:type="gramEnd"/>
      <w:r w:rsidRPr="0041550C">
        <w:rPr>
          <w:rFonts w:asciiTheme="minorHAnsi" w:hAnsiTheme="minorHAnsi" w:cstheme="minorHAnsi"/>
          <w:sz w:val="24"/>
          <w:szCs w:val="24"/>
        </w:rPr>
        <w:t xml:space="preserve"> may include in-class note takers, test readers and/or scribes, adaptive computer technology, and audio textbooks. Requests for </w:t>
      </w:r>
      <w:proofErr w:type="gramStart"/>
      <w:r w:rsidRPr="0041550C">
        <w:rPr>
          <w:rFonts w:asciiTheme="minorHAnsi" w:hAnsiTheme="minorHAnsi" w:cstheme="minorHAnsi"/>
          <w:sz w:val="24"/>
          <w:szCs w:val="24"/>
        </w:rPr>
        <w:t>accommodations</w:t>
      </w:r>
      <w:proofErr w:type="gramEnd"/>
      <w:r w:rsidRPr="0041550C">
        <w:rPr>
          <w:rFonts w:asciiTheme="minorHAnsi" w:hAnsiTheme="minorHAnsi" w:cstheme="minorHAnsi"/>
          <w:sz w:val="24"/>
          <w:szCs w:val="24"/>
        </w:rPr>
        <w:t xml:space="preserve"> should be submitted as soon as possible preferably prior to the start of the upcoming semester. The office provides additional information at the </w:t>
      </w:r>
      <w:r w:rsidR="003D5F21" w:rsidRPr="0041550C">
        <w:rPr>
          <w:rFonts w:asciiTheme="minorHAnsi" w:hAnsiTheme="minorHAnsi" w:cstheme="minorHAnsi"/>
          <w:sz w:val="24"/>
          <w:szCs w:val="24"/>
        </w:rPr>
        <w:t xml:space="preserve">Plass Learning Resources </w:t>
      </w:r>
      <w:r w:rsidRPr="0041550C">
        <w:rPr>
          <w:rFonts w:asciiTheme="minorHAnsi" w:hAnsiTheme="minorHAnsi" w:cstheme="minorHAnsi"/>
          <w:sz w:val="24"/>
          <w:szCs w:val="24"/>
        </w:rPr>
        <w:t xml:space="preserve">Center Room 316, 785-670-1622, </w:t>
      </w:r>
      <w:hyperlink r:id="rId16" w:history="1">
        <w:r w:rsidRPr="0041550C">
          <w:rPr>
            <w:rStyle w:val="Hyperlink"/>
            <w:rFonts w:asciiTheme="minorHAnsi" w:hAnsiTheme="minorHAnsi" w:cstheme="minorHAnsi"/>
            <w:sz w:val="24"/>
            <w:szCs w:val="24"/>
          </w:rPr>
          <w:t>www.washburn.edu/studentaccessibility</w:t>
        </w:r>
      </w:hyperlink>
      <w:r w:rsidR="003D5F21" w:rsidRPr="0041550C">
        <w:rPr>
          <w:rFonts w:asciiTheme="minorHAnsi" w:hAnsiTheme="minorHAnsi" w:cstheme="minorHAnsi"/>
          <w:sz w:val="24"/>
          <w:szCs w:val="24"/>
        </w:rPr>
        <w:t>.</w:t>
      </w:r>
    </w:p>
    <w:p w14:paraId="7FAA59F8" w14:textId="77777777" w:rsidR="003D5F21" w:rsidRPr="0041550C" w:rsidRDefault="003D5F21" w:rsidP="0041550C">
      <w:pPr>
        <w:pStyle w:val="BodyText"/>
        <w:spacing w:before="74"/>
        <w:ind w:left="119" w:right="174"/>
        <w:rPr>
          <w:rFonts w:asciiTheme="minorHAnsi" w:hAnsiTheme="minorHAnsi" w:cstheme="minorHAnsi"/>
          <w:b/>
          <w:bCs/>
          <w:sz w:val="24"/>
          <w:szCs w:val="24"/>
        </w:rPr>
      </w:pPr>
    </w:p>
    <w:p w14:paraId="2484239F" w14:textId="553C26D3" w:rsidR="00A30C98" w:rsidRPr="0041550C" w:rsidRDefault="00A30C98" w:rsidP="0041550C">
      <w:pPr>
        <w:pStyle w:val="BodyText"/>
        <w:spacing w:before="74"/>
        <w:ind w:left="119" w:right="174"/>
        <w:rPr>
          <w:rFonts w:asciiTheme="minorHAnsi" w:hAnsiTheme="minorHAnsi" w:cstheme="minorHAnsi"/>
          <w:sz w:val="24"/>
          <w:szCs w:val="24"/>
        </w:rPr>
      </w:pPr>
      <w:r w:rsidRPr="0041550C">
        <w:rPr>
          <w:rFonts w:asciiTheme="minorHAnsi" w:hAnsiTheme="minorHAnsi" w:cstheme="minorHAnsi"/>
          <w:b/>
          <w:bCs/>
          <w:sz w:val="24"/>
          <w:szCs w:val="24"/>
        </w:rPr>
        <w:t>Military Education Benefit Certifications:</w:t>
      </w:r>
      <w:r w:rsidRPr="0041550C">
        <w:rPr>
          <w:rFonts w:asciiTheme="minorHAnsi" w:hAnsiTheme="minorHAnsi" w:cstheme="minorHAnsi"/>
          <w:sz w:val="24"/>
          <w:szCs w:val="24"/>
        </w:rPr>
        <w:t xml:space="preserve"> The Regist</w:t>
      </w:r>
      <w:r w:rsidR="00D87521" w:rsidRPr="0041550C">
        <w:rPr>
          <w:rFonts w:asciiTheme="minorHAnsi" w:hAnsiTheme="minorHAnsi" w:cstheme="minorHAnsi"/>
          <w:sz w:val="24"/>
          <w:szCs w:val="24"/>
        </w:rPr>
        <w:t xml:space="preserve">rar’s </w:t>
      </w:r>
      <w:r w:rsidRPr="0041550C">
        <w:rPr>
          <w:rFonts w:asciiTheme="minorHAnsi" w:hAnsiTheme="minorHAnsi" w:cstheme="minorHAnsi"/>
          <w:sz w:val="24"/>
          <w:szCs w:val="24"/>
        </w:rPr>
        <w:t>office helps Military-Connected students, including spouses and</w:t>
      </w:r>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dependents, in</w:t>
      </w:r>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applying</w:t>
      </w:r>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for VA educational assistance programs and submitting enrollment certifications for VA</w:t>
      </w:r>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education</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benefits. The</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office</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provides detailed information on</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the Montgomery GI</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Bill, Post-9/11 GI</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Bill, and</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other military educational assistance programs in place at Washburn. Morgan Hall 102A in the Regist</w:t>
      </w:r>
      <w:r w:rsidR="00D87521" w:rsidRPr="0041550C">
        <w:rPr>
          <w:rFonts w:asciiTheme="minorHAnsi" w:hAnsiTheme="minorHAnsi" w:cstheme="minorHAnsi"/>
          <w:sz w:val="24"/>
          <w:szCs w:val="24"/>
        </w:rPr>
        <w:t>rar’s</w:t>
      </w:r>
      <w:r w:rsidRPr="0041550C">
        <w:rPr>
          <w:rFonts w:asciiTheme="minorHAnsi" w:hAnsiTheme="minorHAnsi" w:cstheme="minorHAnsi"/>
          <w:sz w:val="24"/>
          <w:szCs w:val="24"/>
        </w:rPr>
        <w:t xml:space="preserve"> office (785) 670-2329, </w:t>
      </w:r>
      <w:hyperlink r:id="rId17" w:history="1">
        <w:r w:rsidRPr="0041550C">
          <w:rPr>
            <w:rStyle w:val="Hyperlink"/>
            <w:rFonts w:asciiTheme="minorHAnsi" w:hAnsiTheme="minorHAnsi" w:cstheme="minorHAnsi"/>
            <w:sz w:val="24"/>
            <w:szCs w:val="24"/>
          </w:rPr>
          <w:t>https://www.washburn.edu/student-life/military/military-veteran-education-benefits.html</w:t>
        </w:r>
      </w:hyperlink>
      <w:r w:rsidRPr="0041550C">
        <w:rPr>
          <w:rFonts w:asciiTheme="minorHAnsi" w:hAnsiTheme="minorHAnsi" w:cstheme="minorHAnsi"/>
          <w:sz w:val="24"/>
          <w:szCs w:val="24"/>
        </w:rPr>
        <w:t xml:space="preserve">. </w:t>
      </w:r>
    </w:p>
    <w:p w14:paraId="798E3526" w14:textId="77777777" w:rsidR="00A30C98" w:rsidRPr="0041550C" w:rsidRDefault="00A30C98" w:rsidP="0041550C">
      <w:pPr>
        <w:pStyle w:val="BodyText"/>
        <w:ind w:left="119" w:right="134"/>
        <w:rPr>
          <w:rFonts w:asciiTheme="minorHAnsi" w:hAnsiTheme="minorHAnsi" w:cstheme="minorHAnsi"/>
          <w:b/>
          <w:sz w:val="24"/>
          <w:szCs w:val="24"/>
        </w:rPr>
      </w:pPr>
    </w:p>
    <w:p w14:paraId="17863CD3" w14:textId="7194BC89" w:rsidR="003145B2" w:rsidRPr="0041550C" w:rsidRDefault="00B01F72" w:rsidP="0041550C">
      <w:pPr>
        <w:pStyle w:val="BodyText"/>
        <w:ind w:left="119" w:right="134"/>
        <w:rPr>
          <w:rFonts w:asciiTheme="minorHAnsi" w:hAnsiTheme="minorHAnsi" w:cstheme="minorHAnsi"/>
          <w:sz w:val="24"/>
          <w:szCs w:val="24"/>
        </w:rPr>
      </w:pPr>
      <w:r w:rsidRPr="0041550C">
        <w:rPr>
          <w:rFonts w:asciiTheme="minorHAnsi" w:hAnsiTheme="minorHAnsi" w:cstheme="minorHAnsi"/>
          <w:b/>
          <w:sz w:val="24"/>
          <w:szCs w:val="24"/>
        </w:rPr>
        <w:t xml:space="preserve">Academic/Student Conduct Policies: </w:t>
      </w:r>
      <w:r w:rsidRPr="0041550C">
        <w:rPr>
          <w:rFonts w:asciiTheme="minorHAnsi" w:hAnsiTheme="minorHAnsi" w:cstheme="minorHAnsi"/>
          <w:sz w:val="24"/>
          <w:szCs w:val="24"/>
        </w:rPr>
        <w:t>All students are expected to conduct themselves appropriately and ethically in</w:t>
      </w:r>
      <w:r w:rsidRPr="0041550C">
        <w:rPr>
          <w:rFonts w:asciiTheme="minorHAnsi" w:hAnsiTheme="minorHAnsi" w:cstheme="minorHAnsi"/>
          <w:spacing w:val="40"/>
          <w:sz w:val="24"/>
          <w:szCs w:val="24"/>
        </w:rPr>
        <w:t xml:space="preserve"> </w:t>
      </w:r>
      <w:r w:rsidRPr="0041550C">
        <w:rPr>
          <w:rFonts w:asciiTheme="minorHAnsi" w:hAnsiTheme="minorHAnsi" w:cstheme="minorHAnsi"/>
          <w:sz w:val="24"/>
          <w:szCs w:val="24"/>
        </w:rPr>
        <w:t>their academic work and</w:t>
      </w:r>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as</w:t>
      </w:r>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members of the Washburn</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community.</w:t>
      </w:r>
      <w:r w:rsidR="003D5F21" w:rsidRPr="0041550C">
        <w:rPr>
          <w:rFonts w:asciiTheme="minorHAnsi" w:hAnsiTheme="minorHAnsi" w:cstheme="minorHAnsi"/>
          <w:sz w:val="24"/>
          <w:szCs w:val="24"/>
        </w:rPr>
        <w:t xml:space="preserve"> </w:t>
      </w:r>
      <w:r w:rsidRPr="0041550C">
        <w:rPr>
          <w:rFonts w:asciiTheme="minorHAnsi" w:hAnsiTheme="minorHAnsi" w:cstheme="minorHAnsi"/>
          <w:sz w:val="24"/>
          <w:szCs w:val="24"/>
        </w:rPr>
        <w:t>Washburn University’s Academic Impropriety Policy describes academically</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unethical</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behavior in greater detail</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and explains the actions that</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 xml:space="preserve">may be taken when such behavior occurs. For guidelines regarding protection of copyright, consult </w:t>
      </w:r>
      <w:hyperlink r:id="rId18">
        <w:r w:rsidRPr="0041550C">
          <w:rPr>
            <w:rFonts w:asciiTheme="minorHAnsi" w:hAnsiTheme="minorHAnsi" w:cstheme="minorHAnsi"/>
            <w:color w:val="0000FF"/>
            <w:sz w:val="24"/>
            <w:szCs w:val="24"/>
            <w:u w:val="single" w:color="0000FF"/>
          </w:rPr>
          <w:t>https://www.washburn.edu/copyright</w:t>
        </w:r>
        <w:r w:rsidRPr="0041550C">
          <w:rPr>
            <w:rFonts w:asciiTheme="minorHAnsi" w:hAnsiTheme="minorHAnsi" w:cstheme="minorHAnsi"/>
            <w:sz w:val="24"/>
            <w:szCs w:val="24"/>
          </w:rPr>
          <w:t>.</w:t>
        </w:r>
      </w:hyperlink>
      <w:r w:rsidRPr="0041550C">
        <w:rPr>
          <w:rFonts w:asciiTheme="minorHAnsi" w:hAnsiTheme="minorHAnsi" w:cstheme="minorHAnsi"/>
          <w:sz w:val="24"/>
          <w:szCs w:val="24"/>
        </w:rPr>
        <w:t xml:space="preserve"> For a complete copy of the Academic Impropriety Policy, go on-line to:</w:t>
      </w:r>
      <w:r w:rsidRPr="0041550C">
        <w:rPr>
          <w:rFonts w:asciiTheme="minorHAnsi" w:hAnsiTheme="minorHAnsi" w:cstheme="minorHAnsi"/>
          <w:spacing w:val="40"/>
          <w:sz w:val="24"/>
          <w:szCs w:val="24"/>
        </w:rPr>
        <w:t xml:space="preserve"> </w:t>
      </w:r>
      <w:hyperlink r:id="rId19">
        <w:r w:rsidRPr="0041550C">
          <w:rPr>
            <w:rFonts w:asciiTheme="minorHAnsi" w:hAnsiTheme="minorHAnsi" w:cstheme="minorHAnsi"/>
            <w:color w:val="0000FF"/>
            <w:sz w:val="24"/>
            <w:szCs w:val="24"/>
            <w:u w:val="single" w:color="0000FF"/>
          </w:rPr>
          <w:t>https://www.washburn.edu/academic-impropriety</w:t>
        </w:r>
        <w:r w:rsidRPr="0041550C">
          <w:rPr>
            <w:rFonts w:asciiTheme="minorHAnsi" w:hAnsiTheme="minorHAnsi" w:cstheme="minorHAnsi"/>
            <w:sz w:val="24"/>
            <w:szCs w:val="24"/>
          </w:rPr>
          <w:t>.</w:t>
        </w:r>
      </w:hyperlink>
      <w:r w:rsidRPr="0041550C">
        <w:rPr>
          <w:rFonts w:asciiTheme="minorHAnsi" w:hAnsiTheme="minorHAnsi" w:cstheme="minorHAnsi"/>
          <w:sz w:val="24"/>
          <w:szCs w:val="24"/>
        </w:rPr>
        <w:t xml:space="preserve"> For a complete copy of the Student Conduct Code, go on-line to:</w:t>
      </w:r>
      <w:r w:rsidR="0041550C">
        <w:rPr>
          <w:rFonts w:asciiTheme="minorHAnsi" w:hAnsiTheme="minorHAnsi" w:cstheme="minorHAnsi"/>
          <w:sz w:val="24"/>
          <w:szCs w:val="24"/>
        </w:rPr>
        <w:t xml:space="preserve"> </w:t>
      </w:r>
      <w:hyperlink r:id="rId20" w:history="1">
        <w:r w:rsidR="0041550C" w:rsidRPr="00147113">
          <w:rPr>
            <w:rStyle w:val="Hyperlink"/>
            <w:rFonts w:asciiTheme="minorHAnsi" w:hAnsiTheme="minorHAnsi" w:cstheme="minorHAnsi"/>
            <w:sz w:val="24"/>
            <w:szCs w:val="24"/>
          </w:rPr>
          <w:t>https://www.washburn.edu/student-</w:t>
        </w:r>
        <w:r w:rsidR="0041550C" w:rsidRPr="00147113">
          <w:rPr>
            <w:rStyle w:val="Hyperlink"/>
            <w:rFonts w:asciiTheme="minorHAnsi" w:hAnsiTheme="minorHAnsi" w:cstheme="minorHAnsi"/>
            <w:spacing w:val="-2"/>
            <w:sz w:val="24"/>
            <w:szCs w:val="24"/>
          </w:rPr>
          <w:t>life/services/files/Student_Conduct_Code.pdf.</w:t>
        </w:r>
      </w:hyperlink>
    </w:p>
    <w:p w14:paraId="13D8337C" w14:textId="77777777" w:rsidR="003145B2" w:rsidRPr="0041550C" w:rsidRDefault="003145B2" w:rsidP="0041550C">
      <w:pPr>
        <w:pStyle w:val="BodyText"/>
        <w:spacing w:before="1"/>
        <w:rPr>
          <w:rFonts w:asciiTheme="minorHAnsi" w:hAnsiTheme="minorHAnsi" w:cstheme="minorHAnsi"/>
          <w:sz w:val="24"/>
          <w:szCs w:val="24"/>
        </w:rPr>
      </w:pPr>
    </w:p>
    <w:p w14:paraId="683BE4CD" w14:textId="77777777" w:rsidR="003145B2" w:rsidRPr="0041550C" w:rsidRDefault="00B01F72" w:rsidP="0041550C">
      <w:pPr>
        <w:pStyle w:val="BodyText"/>
        <w:ind w:left="120" w:right="258"/>
        <w:rPr>
          <w:rFonts w:asciiTheme="minorHAnsi" w:hAnsiTheme="minorHAnsi" w:cstheme="minorHAnsi"/>
          <w:sz w:val="24"/>
          <w:szCs w:val="24"/>
        </w:rPr>
      </w:pPr>
      <w:r w:rsidRPr="0041550C">
        <w:rPr>
          <w:rFonts w:asciiTheme="minorHAnsi" w:hAnsiTheme="minorHAnsi" w:cstheme="minorHAnsi"/>
          <w:b/>
          <w:sz w:val="24"/>
          <w:szCs w:val="24"/>
        </w:rPr>
        <w:t>Concealed Carry</w:t>
      </w:r>
      <w:r w:rsidRPr="0041550C">
        <w:rPr>
          <w:rFonts w:asciiTheme="minorHAnsi" w:hAnsiTheme="minorHAnsi" w:cstheme="minorHAnsi"/>
          <w:b/>
          <w:spacing w:val="-3"/>
          <w:sz w:val="24"/>
          <w:szCs w:val="24"/>
        </w:rPr>
        <w:t xml:space="preserve"> </w:t>
      </w:r>
      <w:r w:rsidRPr="0041550C">
        <w:rPr>
          <w:rFonts w:asciiTheme="minorHAnsi" w:hAnsiTheme="minorHAnsi" w:cstheme="minorHAnsi"/>
          <w:b/>
          <w:sz w:val="24"/>
          <w:szCs w:val="24"/>
        </w:rPr>
        <w:t>Policy:</w:t>
      </w:r>
      <w:r w:rsidRPr="0041550C">
        <w:rPr>
          <w:rFonts w:asciiTheme="minorHAnsi" w:hAnsiTheme="minorHAnsi" w:cstheme="minorHAnsi"/>
          <w:b/>
          <w:spacing w:val="-1"/>
          <w:sz w:val="24"/>
          <w:szCs w:val="24"/>
        </w:rPr>
        <w:t xml:space="preserve"> </w:t>
      </w:r>
      <w:r w:rsidRPr="0041550C">
        <w:rPr>
          <w:rFonts w:asciiTheme="minorHAnsi" w:hAnsiTheme="minorHAnsi" w:cstheme="minorHAnsi"/>
          <w:sz w:val="24"/>
          <w:szCs w:val="24"/>
        </w:rPr>
        <w:t>Washburn University</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has</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regulations</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 xml:space="preserve">and procedures in place to address concealed carry of weapons on campus. Those regulations and procedures can be located at </w:t>
      </w:r>
      <w:hyperlink r:id="rId21">
        <w:r w:rsidRPr="0041550C">
          <w:rPr>
            <w:rFonts w:asciiTheme="minorHAnsi" w:hAnsiTheme="minorHAnsi" w:cstheme="minorHAnsi"/>
            <w:color w:val="0000FF"/>
            <w:sz w:val="24"/>
            <w:szCs w:val="24"/>
            <w:u w:val="single" w:color="0000FF"/>
          </w:rPr>
          <w:t>https://www.washburn.edu/concealedcarry</w:t>
        </w:r>
        <w:r w:rsidRPr="0041550C">
          <w:rPr>
            <w:rFonts w:asciiTheme="minorHAnsi" w:hAnsiTheme="minorHAnsi" w:cstheme="minorHAnsi"/>
            <w:sz w:val="24"/>
            <w:szCs w:val="24"/>
          </w:rPr>
          <w:t>.</w:t>
        </w:r>
      </w:hyperlink>
    </w:p>
    <w:p w14:paraId="5CC5749F" w14:textId="77777777" w:rsidR="003145B2" w:rsidRPr="0041550C" w:rsidRDefault="003145B2" w:rsidP="0041550C">
      <w:pPr>
        <w:pStyle w:val="BodyText"/>
        <w:rPr>
          <w:rFonts w:asciiTheme="minorHAnsi" w:hAnsiTheme="minorHAnsi" w:cstheme="minorHAnsi"/>
          <w:sz w:val="24"/>
          <w:szCs w:val="24"/>
        </w:rPr>
      </w:pPr>
    </w:p>
    <w:p w14:paraId="1593F2CE" w14:textId="4E521C92" w:rsidR="003145B2" w:rsidRPr="0041550C" w:rsidRDefault="00B01F72" w:rsidP="0041550C">
      <w:pPr>
        <w:pStyle w:val="BodyText"/>
        <w:ind w:left="120" w:right="197"/>
        <w:rPr>
          <w:rFonts w:asciiTheme="minorHAnsi" w:hAnsiTheme="minorHAnsi" w:cstheme="minorHAnsi"/>
          <w:sz w:val="24"/>
          <w:szCs w:val="24"/>
        </w:rPr>
      </w:pPr>
      <w:r w:rsidRPr="0041550C">
        <w:rPr>
          <w:rFonts w:asciiTheme="minorHAnsi" w:hAnsiTheme="minorHAnsi" w:cstheme="minorHAnsi"/>
          <w:b/>
          <w:sz w:val="24"/>
          <w:szCs w:val="24"/>
        </w:rPr>
        <w:t xml:space="preserve">Withdrawal Policy: </w:t>
      </w:r>
      <w:r w:rsidRPr="0041550C">
        <w:rPr>
          <w:rFonts w:asciiTheme="minorHAnsi" w:hAnsiTheme="minorHAnsi" w:cstheme="minorHAnsi"/>
          <w:sz w:val="24"/>
          <w:szCs w:val="24"/>
        </w:rPr>
        <w:t>During fall and spring semesters, students may go online and withdraw from full semester</w:t>
      </w:r>
      <w:r w:rsidR="000A3760" w:rsidRPr="0041550C">
        <w:rPr>
          <w:rFonts w:asciiTheme="minorHAnsi" w:hAnsiTheme="minorHAnsi" w:cstheme="minorHAnsi"/>
          <w:sz w:val="24"/>
          <w:szCs w:val="24"/>
        </w:rPr>
        <w:t xml:space="preserve">, </w:t>
      </w:r>
      <w:r w:rsidRPr="0041550C">
        <w:rPr>
          <w:rFonts w:asciiTheme="minorHAnsi" w:hAnsiTheme="minorHAnsi" w:cstheme="minorHAnsi"/>
          <w:sz w:val="24"/>
          <w:szCs w:val="24"/>
        </w:rPr>
        <w:t>individual</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courses</w:t>
      </w:r>
      <w:r w:rsidRPr="0041550C">
        <w:rPr>
          <w:rFonts w:asciiTheme="minorHAnsi" w:hAnsiTheme="minorHAnsi" w:cstheme="minorHAnsi"/>
          <w:spacing w:val="-4"/>
          <w:sz w:val="24"/>
          <w:szCs w:val="24"/>
        </w:rPr>
        <w:t xml:space="preserve"> </w:t>
      </w:r>
      <w:r w:rsidRPr="0041550C">
        <w:rPr>
          <w:rFonts w:asciiTheme="minorHAnsi" w:hAnsiTheme="minorHAnsi" w:cstheme="minorHAnsi"/>
          <w:sz w:val="24"/>
          <w:szCs w:val="24"/>
        </w:rPr>
        <w:t>through</w:t>
      </w:r>
      <w:r w:rsidRPr="0041550C">
        <w:rPr>
          <w:rFonts w:asciiTheme="minorHAnsi" w:hAnsiTheme="minorHAnsi" w:cstheme="minorHAnsi"/>
          <w:spacing w:val="-5"/>
          <w:sz w:val="24"/>
          <w:szCs w:val="24"/>
        </w:rPr>
        <w:t xml:space="preserve"> </w:t>
      </w:r>
      <w:r w:rsidRPr="0041550C">
        <w:rPr>
          <w:rFonts w:asciiTheme="minorHAnsi" w:hAnsiTheme="minorHAnsi" w:cstheme="minorHAnsi"/>
          <w:sz w:val="24"/>
          <w:szCs w:val="24"/>
        </w:rPr>
        <w:t>the</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second</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week</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of</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class</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with</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no</w:t>
      </w:r>
      <w:r w:rsidRPr="0041550C">
        <w:rPr>
          <w:rFonts w:asciiTheme="minorHAnsi" w:hAnsiTheme="minorHAnsi" w:cstheme="minorHAnsi"/>
          <w:spacing w:val="-5"/>
          <w:sz w:val="24"/>
          <w:szCs w:val="24"/>
        </w:rPr>
        <w:t xml:space="preserve"> </w:t>
      </w:r>
      <w:r w:rsidRPr="0041550C">
        <w:rPr>
          <w:rFonts w:asciiTheme="minorHAnsi" w:hAnsiTheme="minorHAnsi" w:cstheme="minorHAnsi"/>
          <w:sz w:val="24"/>
          <w:szCs w:val="24"/>
        </w:rPr>
        <w:t>recorded</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grade.</w:t>
      </w:r>
      <w:r w:rsidRPr="0041550C">
        <w:rPr>
          <w:rFonts w:asciiTheme="minorHAnsi" w:hAnsiTheme="minorHAnsi" w:cstheme="minorHAnsi"/>
          <w:spacing w:val="40"/>
          <w:sz w:val="24"/>
          <w:szCs w:val="24"/>
        </w:rPr>
        <w:t xml:space="preserve"> </w:t>
      </w:r>
      <w:r w:rsidRPr="0041550C">
        <w:rPr>
          <w:rFonts w:asciiTheme="minorHAnsi" w:hAnsiTheme="minorHAnsi" w:cstheme="minorHAnsi"/>
          <w:sz w:val="24"/>
          <w:szCs w:val="24"/>
        </w:rPr>
        <w:t>From</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the</w:t>
      </w:r>
      <w:r w:rsidRPr="0041550C">
        <w:rPr>
          <w:rFonts w:asciiTheme="minorHAnsi" w:hAnsiTheme="minorHAnsi" w:cstheme="minorHAnsi"/>
          <w:spacing w:val="-4"/>
          <w:sz w:val="24"/>
          <w:szCs w:val="24"/>
        </w:rPr>
        <w:t xml:space="preserve"> </w:t>
      </w:r>
      <w:r w:rsidRPr="0041550C">
        <w:rPr>
          <w:rFonts w:asciiTheme="minorHAnsi" w:hAnsiTheme="minorHAnsi" w:cstheme="minorHAnsi"/>
          <w:sz w:val="24"/>
          <w:szCs w:val="24"/>
        </w:rPr>
        <w:t>third</w:t>
      </w:r>
      <w:r w:rsidRPr="0041550C">
        <w:rPr>
          <w:rFonts w:asciiTheme="minorHAnsi" w:hAnsiTheme="minorHAnsi" w:cstheme="minorHAnsi"/>
          <w:spacing w:val="-5"/>
          <w:sz w:val="24"/>
          <w:szCs w:val="24"/>
        </w:rPr>
        <w:t xml:space="preserve"> </w:t>
      </w:r>
      <w:r w:rsidRPr="0041550C">
        <w:rPr>
          <w:rFonts w:asciiTheme="minorHAnsi" w:hAnsiTheme="minorHAnsi" w:cstheme="minorHAnsi"/>
          <w:sz w:val="24"/>
          <w:szCs w:val="24"/>
        </w:rPr>
        <w:t>through</w:t>
      </w:r>
      <w:r w:rsidRPr="0041550C">
        <w:rPr>
          <w:rFonts w:asciiTheme="minorHAnsi" w:hAnsiTheme="minorHAnsi" w:cstheme="minorHAnsi"/>
          <w:spacing w:val="-5"/>
          <w:sz w:val="24"/>
          <w:szCs w:val="24"/>
        </w:rPr>
        <w:t xml:space="preserve"> </w:t>
      </w:r>
      <w:r w:rsidRPr="0041550C">
        <w:rPr>
          <w:rFonts w:asciiTheme="minorHAnsi" w:hAnsiTheme="minorHAnsi" w:cstheme="minorHAnsi"/>
          <w:sz w:val="24"/>
          <w:szCs w:val="24"/>
        </w:rPr>
        <w:t>the deadline</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date</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for withdrawals, a ‘W’ is recorded for any dropped course. After the deadline date for withdrawals, there are NO withdrawals, and a grade will be assigned for the course. These deadlines will be different for full-term, short-term, out- of-sequence, and summer courses. To view the deadline dates for your courses, visit the “Last Day deadline for courses” web page at:</w:t>
      </w:r>
      <w:r w:rsidRPr="0041550C">
        <w:rPr>
          <w:rFonts w:asciiTheme="minorHAnsi" w:hAnsiTheme="minorHAnsi" w:cstheme="minorHAnsi"/>
          <w:spacing w:val="40"/>
          <w:sz w:val="24"/>
          <w:szCs w:val="24"/>
        </w:rPr>
        <w:t xml:space="preserve"> </w:t>
      </w:r>
      <w:hyperlink r:id="rId22">
        <w:r w:rsidRPr="0041550C">
          <w:rPr>
            <w:rFonts w:asciiTheme="minorHAnsi" w:hAnsiTheme="minorHAnsi" w:cstheme="minorHAnsi"/>
            <w:color w:val="0000FF"/>
            <w:sz w:val="24"/>
            <w:szCs w:val="24"/>
            <w:u w:val="single" w:color="0000FF"/>
          </w:rPr>
          <w:t>https://www3-prod.washburn.edu/self-service/coursedates.php</w:t>
        </w:r>
        <w:r w:rsidRPr="0041550C">
          <w:rPr>
            <w:rFonts w:asciiTheme="minorHAnsi" w:hAnsiTheme="minorHAnsi" w:cstheme="minorHAnsi"/>
            <w:sz w:val="24"/>
            <w:szCs w:val="24"/>
          </w:rPr>
          <w:t>.</w:t>
        </w:r>
      </w:hyperlink>
      <w:r w:rsidRPr="0041550C">
        <w:rPr>
          <w:rFonts w:asciiTheme="minorHAnsi" w:hAnsiTheme="minorHAnsi" w:cstheme="minorHAnsi"/>
          <w:sz w:val="24"/>
          <w:szCs w:val="24"/>
        </w:rPr>
        <w:t xml:space="preserve"> Depending on the timing of the request to withdraw from a course, students may be eligible for a full or partial refund. Information regarding tuition refunds is available at </w:t>
      </w:r>
      <w:hyperlink r:id="rId23">
        <w:r w:rsidRPr="0041550C">
          <w:rPr>
            <w:rFonts w:asciiTheme="minorHAnsi" w:hAnsiTheme="minorHAnsi" w:cstheme="minorHAnsi"/>
            <w:color w:val="0000FF"/>
            <w:sz w:val="24"/>
            <w:szCs w:val="24"/>
            <w:u w:val="single" w:color="0000FF"/>
          </w:rPr>
          <w:t>https://www.washburn.edu/student-life/business-office/tuition-refunds.html</w:t>
        </w:r>
      </w:hyperlink>
      <w:r w:rsidR="00184B8E" w:rsidRPr="0041550C">
        <w:rPr>
          <w:rFonts w:asciiTheme="minorHAnsi" w:hAnsiTheme="minorHAnsi" w:cstheme="minorHAnsi"/>
          <w:color w:val="0000FF"/>
          <w:sz w:val="24"/>
          <w:szCs w:val="24"/>
          <w:u w:val="single" w:color="0000FF"/>
        </w:rPr>
        <w:t>.</w:t>
      </w:r>
      <w:r w:rsidRPr="0041550C">
        <w:rPr>
          <w:rFonts w:asciiTheme="minorHAnsi" w:hAnsiTheme="minorHAnsi" w:cstheme="minorHAnsi"/>
          <w:color w:val="0000FF"/>
          <w:sz w:val="24"/>
          <w:szCs w:val="24"/>
        </w:rPr>
        <w:t xml:space="preserve"> </w:t>
      </w:r>
      <w:r w:rsidRPr="0041550C">
        <w:rPr>
          <w:rFonts w:asciiTheme="minorHAnsi" w:hAnsiTheme="minorHAnsi" w:cstheme="minorHAnsi"/>
          <w:sz w:val="24"/>
          <w:szCs w:val="24"/>
        </w:rPr>
        <w:t xml:space="preserve">Depending on the timing of the request to withdraw from a course, students may be responsible for repaying all or a portion of their </w:t>
      </w:r>
      <w:r w:rsidRPr="0041550C">
        <w:rPr>
          <w:rFonts w:asciiTheme="minorHAnsi" w:hAnsiTheme="minorHAnsi" w:cstheme="minorHAnsi"/>
          <w:sz w:val="24"/>
          <w:szCs w:val="24"/>
        </w:rPr>
        <w:lastRenderedPageBreak/>
        <w:t>financial aid.</w:t>
      </w:r>
      <w:r w:rsidR="0041550C">
        <w:rPr>
          <w:rFonts w:asciiTheme="minorHAnsi" w:hAnsiTheme="minorHAnsi" w:cstheme="minorHAnsi"/>
          <w:sz w:val="24"/>
          <w:szCs w:val="24"/>
        </w:rPr>
        <w:t xml:space="preserve"> </w:t>
      </w:r>
      <w:r w:rsidRPr="0041550C">
        <w:rPr>
          <w:rFonts w:asciiTheme="minorHAnsi" w:hAnsiTheme="minorHAnsi" w:cstheme="minorHAnsi"/>
          <w:b/>
          <w:sz w:val="24"/>
          <w:szCs w:val="24"/>
        </w:rPr>
        <w:t>Students</w:t>
      </w:r>
      <w:r w:rsidRPr="0041550C">
        <w:rPr>
          <w:rFonts w:asciiTheme="minorHAnsi" w:hAnsiTheme="minorHAnsi" w:cstheme="minorHAnsi"/>
          <w:b/>
          <w:spacing w:val="-2"/>
          <w:sz w:val="24"/>
          <w:szCs w:val="24"/>
        </w:rPr>
        <w:t xml:space="preserve"> </w:t>
      </w:r>
      <w:r w:rsidRPr="0041550C">
        <w:rPr>
          <w:rFonts w:asciiTheme="minorHAnsi" w:hAnsiTheme="minorHAnsi" w:cstheme="minorHAnsi"/>
          <w:b/>
          <w:sz w:val="24"/>
          <w:szCs w:val="24"/>
        </w:rPr>
        <w:t>who do not attend their courses and fail</w:t>
      </w:r>
      <w:r w:rsidRPr="0041550C">
        <w:rPr>
          <w:rFonts w:asciiTheme="minorHAnsi" w:hAnsiTheme="minorHAnsi" w:cstheme="minorHAnsi"/>
          <w:b/>
          <w:spacing w:val="-2"/>
          <w:sz w:val="24"/>
          <w:szCs w:val="24"/>
        </w:rPr>
        <w:t xml:space="preserve"> </w:t>
      </w:r>
      <w:r w:rsidRPr="0041550C">
        <w:rPr>
          <w:rFonts w:asciiTheme="minorHAnsi" w:hAnsiTheme="minorHAnsi" w:cstheme="minorHAnsi"/>
          <w:b/>
          <w:sz w:val="24"/>
          <w:szCs w:val="24"/>
        </w:rPr>
        <w:t>to</w:t>
      </w:r>
      <w:r w:rsidRPr="0041550C">
        <w:rPr>
          <w:rFonts w:asciiTheme="minorHAnsi" w:hAnsiTheme="minorHAnsi" w:cstheme="minorHAnsi"/>
          <w:b/>
          <w:spacing w:val="-3"/>
          <w:sz w:val="24"/>
          <w:szCs w:val="24"/>
        </w:rPr>
        <w:t xml:space="preserve"> </w:t>
      </w:r>
      <w:r w:rsidRPr="0041550C">
        <w:rPr>
          <w:rFonts w:asciiTheme="minorHAnsi" w:hAnsiTheme="minorHAnsi" w:cstheme="minorHAnsi"/>
          <w:b/>
          <w:sz w:val="24"/>
          <w:szCs w:val="24"/>
        </w:rPr>
        <w:t>officially</w:t>
      </w:r>
      <w:r w:rsidRPr="0041550C">
        <w:rPr>
          <w:rFonts w:asciiTheme="minorHAnsi" w:hAnsiTheme="minorHAnsi" w:cstheme="minorHAnsi"/>
          <w:b/>
          <w:spacing w:val="-3"/>
          <w:sz w:val="24"/>
          <w:szCs w:val="24"/>
        </w:rPr>
        <w:t xml:space="preserve"> </w:t>
      </w:r>
      <w:r w:rsidRPr="0041550C">
        <w:rPr>
          <w:rFonts w:asciiTheme="minorHAnsi" w:hAnsiTheme="minorHAnsi" w:cstheme="minorHAnsi"/>
          <w:b/>
          <w:sz w:val="24"/>
          <w:szCs w:val="24"/>
        </w:rPr>
        <w:t>withdraw</w:t>
      </w:r>
      <w:r w:rsidRPr="0041550C">
        <w:rPr>
          <w:rFonts w:asciiTheme="minorHAnsi" w:hAnsiTheme="minorHAnsi" w:cstheme="minorHAnsi"/>
          <w:b/>
          <w:spacing w:val="-2"/>
          <w:sz w:val="24"/>
          <w:szCs w:val="24"/>
        </w:rPr>
        <w:t xml:space="preserve"> </w:t>
      </w:r>
      <w:r w:rsidRPr="0041550C">
        <w:rPr>
          <w:rFonts w:asciiTheme="minorHAnsi" w:hAnsiTheme="minorHAnsi" w:cstheme="minorHAnsi"/>
          <w:b/>
          <w:sz w:val="24"/>
          <w:szCs w:val="24"/>
        </w:rPr>
        <w:t>themselves</w:t>
      </w:r>
      <w:r w:rsidRPr="0041550C">
        <w:rPr>
          <w:rFonts w:asciiTheme="minorHAnsi" w:hAnsiTheme="minorHAnsi" w:cstheme="minorHAnsi"/>
          <w:b/>
          <w:spacing w:val="-2"/>
          <w:sz w:val="24"/>
          <w:szCs w:val="24"/>
        </w:rPr>
        <w:t xml:space="preserve"> </w:t>
      </w:r>
      <w:r w:rsidRPr="0041550C">
        <w:rPr>
          <w:rFonts w:asciiTheme="minorHAnsi" w:hAnsiTheme="minorHAnsi" w:cstheme="minorHAnsi"/>
          <w:b/>
          <w:sz w:val="24"/>
          <w:szCs w:val="24"/>
        </w:rPr>
        <w:t>will receive</w:t>
      </w:r>
      <w:r w:rsidRPr="0041550C">
        <w:rPr>
          <w:rFonts w:asciiTheme="minorHAnsi" w:hAnsiTheme="minorHAnsi" w:cstheme="minorHAnsi"/>
          <w:b/>
          <w:spacing w:val="-2"/>
          <w:sz w:val="24"/>
          <w:szCs w:val="24"/>
        </w:rPr>
        <w:t xml:space="preserve"> </w:t>
      </w:r>
      <w:r w:rsidRPr="0041550C">
        <w:rPr>
          <w:rFonts w:asciiTheme="minorHAnsi" w:hAnsiTheme="minorHAnsi" w:cstheme="minorHAnsi"/>
          <w:b/>
          <w:sz w:val="24"/>
          <w:szCs w:val="24"/>
        </w:rPr>
        <w:t>a grade</w:t>
      </w:r>
      <w:r w:rsidRPr="0041550C">
        <w:rPr>
          <w:rFonts w:asciiTheme="minorHAnsi" w:hAnsiTheme="minorHAnsi" w:cstheme="minorHAnsi"/>
          <w:b/>
          <w:spacing w:val="-2"/>
          <w:sz w:val="24"/>
          <w:szCs w:val="24"/>
        </w:rPr>
        <w:t xml:space="preserve"> </w:t>
      </w:r>
      <w:r w:rsidRPr="0041550C">
        <w:rPr>
          <w:rFonts w:asciiTheme="minorHAnsi" w:hAnsiTheme="minorHAnsi" w:cstheme="minorHAnsi"/>
          <w:b/>
          <w:sz w:val="24"/>
          <w:szCs w:val="24"/>
        </w:rPr>
        <w:t xml:space="preserve">of ‘F’ and may also be required to repay all or a portion of their financial aid based on their non-attendance. </w:t>
      </w:r>
      <w:r w:rsidRPr="0041550C">
        <w:rPr>
          <w:rFonts w:asciiTheme="minorHAnsi" w:hAnsiTheme="minorHAnsi" w:cstheme="minorHAnsi"/>
          <w:sz w:val="24"/>
          <w:szCs w:val="24"/>
        </w:rPr>
        <w:t xml:space="preserve">For further information, contact the Financial Aid Office at (785) 670-1151 or e-mail </w:t>
      </w:r>
      <w:hyperlink r:id="rId24">
        <w:r w:rsidRPr="0041550C">
          <w:rPr>
            <w:rFonts w:asciiTheme="minorHAnsi" w:hAnsiTheme="minorHAnsi" w:cstheme="minorHAnsi"/>
            <w:color w:val="0000FF"/>
            <w:sz w:val="24"/>
            <w:szCs w:val="24"/>
            <w:u w:val="single" w:color="0000FF"/>
          </w:rPr>
          <w:t>financialaid@washburn.edu</w:t>
        </w:r>
        <w:r w:rsidRPr="0041550C">
          <w:rPr>
            <w:rFonts w:asciiTheme="minorHAnsi" w:hAnsiTheme="minorHAnsi" w:cstheme="minorHAnsi"/>
            <w:sz w:val="24"/>
            <w:szCs w:val="24"/>
          </w:rPr>
          <w:t>.</w:t>
        </w:r>
      </w:hyperlink>
    </w:p>
    <w:p w14:paraId="67D691E4" w14:textId="77777777" w:rsidR="003145B2" w:rsidRPr="0041550C" w:rsidRDefault="003145B2" w:rsidP="0041550C">
      <w:pPr>
        <w:pStyle w:val="BodyText"/>
        <w:spacing w:before="11"/>
        <w:rPr>
          <w:rFonts w:asciiTheme="minorHAnsi" w:hAnsiTheme="minorHAnsi" w:cstheme="minorHAnsi"/>
          <w:sz w:val="24"/>
          <w:szCs w:val="24"/>
        </w:rPr>
      </w:pPr>
    </w:p>
    <w:p w14:paraId="2DA7B57D" w14:textId="424D9162" w:rsidR="003145B2" w:rsidRPr="0041550C" w:rsidRDefault="00B01F72" w:rsidP="0041550C">
      <w:pPr>
        <w:pStyle w:val="BodyText"/>
        <w:ind w:left="119" w:right="183"/>
        <w:rPr>
          <w:rFonts w:asciiTheme="minorHAnsi" w:hAnsiTheme="minorHAnsi" w:cstheme="minorHAnsi"/>
          <w:sz w:val="24"/>
          <w:szCs w:val="24"/>
        </w:rPr>
      </w:pPr>
      <w:r w:rsidRPr="0041550C">
        <w:rPr>
          <w:rFonts w:asciiTheme="minorHAnsi" w:hAnsiTheme="minorHAnsi" w:cstheme="minorHAnsi"/>
          <w:b/>
          <w:sz w:val="24"/>
          <w:szCs w:val="24"/>
        </w:rPr>
        <w:t xml:space="preserve">Procedure for Complete Withdrawal from the University (all courses for a given term): </w:t>
      </w:r>
      <w:r w:rsidRPr="0041550C">
        <w:rPr>
          <w:rFonts w:asciiTheme="minorHAnsi" w:hAnsiTheme="minorHAnsi" w:cstheme="minorHAnsi"/>
          <w:sz w:val="24"/>
          <w:szCs w:val="24"/>
        </w:rPr>
        <w:t xml:space="preserve">Students may withdraw from all semester courses on the </w:t>
      </w:r>
      <w:r w:rsidR="000A3760" w:rsidRPr="0041550C">
        <w:rPr>
          <w:rFonts w:asciiTheme="minorHAnsi" w:hAnsiTheme="minorHAnsi" w:cstheme="minorHAnsi"/>
          <w:sz w:val="24"/>
          <w:szCs w:val="24"/>
        </w:rPr>
        <w:t>web</w:t>
      </w:r>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until the last day to withdraw. The date of withdrawal is determined by</w:t>
      </w:r>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the day the student</w:t>
      </w:r>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withdraws</w:t>
      </w:r>
      <w:r w:rsidRPr="0041550C">
        <w:rPr>
          <w:rFonts w:asciiTheme="minorHAnsi" w:hAnsiTheme="minorHAnsi" w:cstheme="minorHAnsi"/>
          <w:spacing w:val="-5"/>
          <w:sz w:val="24"/>
          <w:szCs w:val="24"/>
        </w:rPr>
        <w:t xml:space="preserve"> </w:t>
      </w:r>
      <w:r w:rsidRPr="0041550C">
        <w:rPr>
          <w:rFonts w:asciiTheme="minorHAnsi" w:hAnsiTheme="minorHAnsi" w:cstheme="minorHAnsi"/>
          <w:sz w:val="24"/>
          <w:szCs w:val="24"/>
        </w:rPr>
        <w:t>themselves</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from</w:t>
      </w:r>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courses</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or</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the</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date</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the</w:t>
      </w:r>
      <w:r w:rsidRPr="0041550C">
        <w:rPr>
          <w:rFonts w:asciiTheme="minorHAnsi" w:hAnsiTheme="minorHAnsi" w:cstheme="minorHAnsi"/>
          <w:spacing w:val="-4"/>
          <w:sz w:val="24"/>
          <w:szCs w:val="24"/>
        </w:rPr>
        <w:t xml:space="preserve"> </w:t>
      </w:r>
      <w:r w:rsidRPr="0041550C">
        <w:rPr>
          <w:rFonts w:asciiTheme="minorHAnsi" w:hAnsiTheme="minorHAnsi" w:cstheme="minorHAnsi"/>
          <w:sz w:val="24"/>
          <w:szCs w:val="24"/>
        </w:rPr>
        <w:t>request</w:t>
      </w:r>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to</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withdraw</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is</w:t>
      </w:r>
      <w:r w:rsidRPr="0041550C">
        <w:rPr>
          <w:rFonts w:asciiTheme="minorHAnsi" w:hAnsiTheme="minorHAnsi" w:cstheme="minorHAnsi"/>
          <w:spacing w:val="-4"/>
          <w:sz w:val="24"/>
          <w:szCs w:val="24"/>
        </w:rPr>
        <w:t xml:space="preserve"> </w:t>
      </w:r>
      <w:r w:rsidRPr="0041550C">
        <w:rPr>
          <w:rFonts w:asciiTheme="minorHAnsi" w:hAnsiTheme="minorHAnsi" w:cstheme="minorHAnsi"/>
          <w:sz w:val="24"/>
          <w:szCs w:val="24"/>
        </w:rPr>
        <w:t>communicated</w:t>
      </w:r>
      <w:r w:rsidRPr="0041550C">
        <w:rPr>
          <w:rFonts w:asciiTheme="minorHAnsi" w:hAnsiTheme="minorHAnsi" w:cstheme="minorHAnsi"/>
          <w:spacing w:val="-4"/>
          <w:sz w:val="24"/>
          <w:szCs w:val="24"/>
        </w:rPr>
        <w:t xml:space="preserve"> </w:t>
      </w:r>
      <w:r w:rsidRPr="0041550C">
        <w:rPr>
          <w:rFonts w:asciiTheme="minorHAnsi" w:hAnsiTheme="minorHAnsi" w:cstheme="minorHAnsi"/>
          <w:sz w:val="24"/>
          <w:szCs w:val="24"/>
        </w:rPr>
        <w:t>to</w:t>
      </w:r>
      <w:r w:rsidRPr="0041550C">
        <w:rPr>
          <w:rFonts w:asciiTheme="minorHAnsi" w:hAnsiTheme="minorHAnsi" w:cstheme="minorHAnsi"/>
          <w:spacing w:val="-5"/>
          <w:sz w:val="24"/>
          <w:szCs w:val="24"/>
        </w:rPr>
        <w:t xml:space="preserve"> </w:t>
      </w:r>
      <w:proofErr w:type="gramStart"/>
      <w:r w:rsidRPr="0041550C">
        <w:rPr>
          <w:rFonts w:asciiTheme="minorHAnsi" w:hAnsiTheme="minorHAnsi" w:cstheme="minorHAnsi"/>
          <w:sz w:val="24"/>
          <w:szCs w:val="24"/>
        </w:rPr>
        <w:t>the</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Student</w:t>
      </w:r>
      <w:proofErr w:type="gramEnd"/>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 xml:space="preserve">One Stop. The responsibility for completing the withdrawal process rests with the </w:t>
      </w:r>
      <w:r w:rsidR="002701E1">
        <w:rPr>
          <w:rFonts w:asciiTheme="minorHAnsi" w:hAnsiTheme="minorHAnsi" w:cstheme="minorHAnsi"/>
          <w:sz w:val="24"/>
          <w:szCs w:val="24"/>
        </w:rPr>
        <w:t>s</w:t>
      </w:r>
      <w:r w:rsidRPr="0041550C">
        <w:rPr>
          <w:rFonts w:asciiTheme="minorHAnsi" w:hAnsiTheme="minorHAnsi" w:cstheme="minorHAnsi"/>
          <w:sz w:val="24"/>
          <w:szCs w:val="24"/>
        </w:rPr>
        <w:t>tudent. Failure to officially withdraw results in the recording of ‘F’ grades at the end of the semester/term, and in being responsible for all assessed charges.</w:t>
      </w:r>
      <w:r w:rsidR="00937467" w:rsidRPr="0041550C">
        <w:rPr>
          <w:rFonts w:asciiTheme="minorHAnsi" w:hAnsiTheme="minorHAnsi" w:cstheme="minorHAnsi"/>
          <w:sz w:val="24"/>
          <w:szCs w:val="24"/>
        </w:rPr>
        <w:t xml:space="preserve"> Specific deadlines for all courses, including out-of-sequence courses, can be found on </w:t>
      </w:r>
      <w:proofErr w:type="spellStart"/>
      <w:r w:rsidR="00937467" w:rsidRPr="0041550C">
        <w:rPr>
          <w:rFonts w:asciiTheme="minorHAnsi" w:hAnsiTheme="minorHAnsi" w:cstheme="minorHAnsi"/>
          <w:sz w:val="24"/>
          <w:szCs w:val="24"/>
        </w:rPr>
        <w:t>MyWashburn</w:t>
      </w:r>
      <w:proofErr w:type="spellEnd"/>
      <w:r w:rsidR="00937467" w:rsidRPr="0041550C">
        <w:rPr>
          <w:rFonts w:asciiTheme="minorHAnsi" w:hAnsiTheme="minorHAnsi" w:cstheme="minorHAnsi"/>
          <w:sz w:val="24"/>
          <w:szCs w:val="24"/>
        </w:rPr>
        <w:t xml:space="preserve"> by locating the Registration/Student Information card and then selecting “Last Day Deadline for Courses”  </w:t>
      </w:r>
      <w:hyperlink r:id="rId25" w:tgtFrame="_blank" w:history="1">
        <w:r w:rsidR="00937467" w:rsidRPr="0041550C">
          <w:rPr>
            <w:rStyle w:val="Hyperlink"/>
            <w:rFonts w:asciiTheme="minorHAnsi" w:hAnsiTheme="minorHAnsi" w:cstheme="minorHAnsi"/>
            <w:sz w:val="24"/>
            <w:szCs w:val="24"/>
          </w:rPr>
          <w:t>(https://www3-prod.washburn.edu/self-service/coursedates.php)</w:t>
        </w:r>
      </w:hyperlink>
      <w:r w:rsidR="00937467" w:rsidRPr="0041550C">
        <w:rPr>
          <w:rFonts w:asciiTheme="minorHAnsi" w:hAnsiTheme="minorHAnsi" w:cstheme="minorHAnsi"/>
          <w:sz w:val="24"/>
          <w:szCs w:val="24"/>
        </w:rPr>
        <w:t xml:space="preserve">. </w:t>
      </w:r>
      <w:r w:rsidRPr="0041550C">
        <w:rPr>
          <w:rFonts w:asciiTheme="minorHAnsi" w:hAnsiTheme="minorHAnsi" w:cstheme="minorHAnsi"/>
          <w:sz w:val="24"/>
          <w:szCs w:val="24"/>
        </w:rPr>
        <w:t xml:space="preserve">If you are unable to withdraw from all your semester courses through </w:t>
      </w:r>
      <w:proofErr w:type="spellStart"/>
      <w:r w:rsidRPr="0041550C">
        <w:rPr>
          <w:rFonts w:asciiTheme="minorHAnsi" w:hAnsiTheme="minorHAnsi" w:cstheme="minorHAnsi"/>
          <w:sz w:val="24"/>
          <w:szCs w:val="24"/>
        </w:rPr>
        <w:t>MyWashburn</w:t>
      </w:r>
      <w:proofErr w:type="spellEnd"/>
      <w:r w:rsidRPr="0041550C">
        <w:rPr>
          <w:rFonts w:asciiTheme="minorHAnsi" w:hAnsiTheme="minorHAnsi" w:cstheme="minorHAnsi"/>
          <w:sz w:val="24"/>
          <w:szCs w:val="24"/>
        </w:rPr>
        <w:t xml:space="preserve">, contact the Student One Stop at either </w:t>
      </w:r>
      <w:hyperlink r:id="rId26">
        <w:r w:rsidRPr="0041550C">
          <w:rPr>
            <w:rFonts w:asciiTheme="minorHAnsi" w:hAnsiTheme="minorHAnsi" w:cstheme="minorHAnsi"/>
            <w:color w:val="0000FF"/>
            <w:sz w:val="24"/>
            <w:szCs w:val="24"/>
            <w:u w:val="single" w:color="0000FF"/>
          </w:rPr>
          <w:t>sos@washburn.edu</w:t>
        </w:r>
      </w:hyperlink>
      <w:r w:rsidRPr="0041550C">
        <w:rPr>
          <w:rFonts w:asciiTheme="minorHAnsi" w:hAnsiTheme="minorHAnsi" w:cstheme="minorHAnsi"/>
          <w:color w:val="0000FF"/>
          <w:sz w:val="24"/>
          <w:szCs w:val="24"/>
        </w:rPr>
        <w:t xml:space="preserve"> </w:t>
      </w:r>
      <w:r w:rsidRPr="0041550C">
        <w:rPr>
          <w:rFonts w:asciiTheme="minorHAnsi" w:hAnsiTheme="minorHAnsi" w:cstheme="minorHAnsi"/>
          <w:sz w:val="24"/>
          <w:szCs w:val="24"/>
        </w:rPr>
        <w:t xml:space="preserve">or (785) 670-2162. Financial Aid recipients who completely withdraw from the University may be responsible for immediate repayment of funds </w:t>
      </w:r>
      <w:hyperlink r:id="rId27">
        <w:r w:rsidRPr="0041550C">
          <w:rPr>
            <w:rFonts w:asciiTheme="minorHAnsi" w:hAnsiTheme="minorHAnsi" w:cstheme="minorHAnsi"/>
            <w:sz w:val="24"/>
            <w:szCs w:val="24"/>
          </w:rPr>
          <w:t>(</w:t>
        </w:r>
        <w:r w:rsidRPr="0041550C">
          <w:rPr>
            <w:rFonts w:asciiTheme="minorHAnsi" w:hAnsiTheme="minorHAnsi" w:cstheme="minorHAnsi"/>
            <w:color w:val="0000FF"/>
            <w:sz w:val="24"/>
            <w:szCs w:val="24"/>
            <w:u w:val="single" w:color="0000FF"/>
          </w:rPr>
          <w:t>https://www.washburn.edu/admissions/paying-for-college/financial-aid/policies.html</w:t>
        </w:r>
      </w:hyperlink>
      <w:r w:rsidRPr="0041550C">
        <w:rPr>
          <w:rFonts w:asciiTheme="minorHAnsi" w:hAnsiTheme="minorHAnsi" w:cstheme="minorHAnsi"/>
          <w:sz w:val="24"/>
          <w:szCs w:val="24"/>
        </w:rPr>
        <w:t>). Eligibility</w:t>
      </w:r>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 xml:space="preserve">for future financial aid may also be impacted. Contact Financial Aid at (785)-670-1151 or e-mail </w:t>
      </w:r>
      <w:hyperlink r:id="rId28">
        <w:r w:rsidRPr="0041550C">
          <w:rPr>
            <w:rFonts w:asciiTheme="minorHAnsi" w:hAnsiTheme="minorHAnsi" w:cstheme="minorHAnsi"/>
            <w:color w:val="0000FF"/>
            <w:sz w:val="24"/>
            <w:szCs w:val="24"/>
          </w:rPr>
          <w:t>financialaid@washburn.edu</w:t>
        </w:r>
      </w:hyperlink>
      <w:r w:rsidRPr="0041550C">
        <w:rPr>
          <w:rFonts w:asciiTheme="minorHAnsi" w:hAnsiTheme="minorHAnsi" w:cstheme="minorHAnsi"/>
          <w:color w:val="0000FF"/>
          <w:sz w:val="24"/>
          <w:szCs w:val="24"/>
        </w:rPr>
        <w:t xml:space="preserve"> </w:t>
      </w:r>
      <w:r w:rsidRPr="0041550C">
        <w:rPr>
          <w:rFonts w:asciiTheme="minorHAnsi" w:hAnsiTheme="minorHAnsi" w:cstheme="minorHAnsi"/>
          <w:sz w:val="24"/>
          <w:szCs w:val="24"/>
        </w:rPr>
        <w:t>with questions.</w:t>
      </w:r>
    </w:p>
    <w:p w14:paraId="15EA5833" w14:textId="77777777" w:rsidR="003145B2" w:rsidRPr="0041550C" w:rsidRDefault="003145B2" w:rsidP="0041550C">
      <w:pPr>
        <w:pStyle w:val="BodyText"/>
        <w:rPr>
          <w:rFonts w:asciiTheme="minorHAnsi" w:hAnsiTheme="minorHAnsi" w:cstheme="minorHAnsi"/>
          <w:sz w:val="24"/>
          <w:szCs w:val="24"/>
        </w:rPr>
      </w:pPr>
    </w:p>
    <w:p w14:paraId="59664648" w14:textId="558305D3" w:rsidR="003145B2" w:rsidRPr="0041550C" w:rsidRDefault="00B01F72" w:rsidP="0041550C">
      <w:pPr>
        <w:pStyle w:val="BodyText"/>
        <w:ind w:left="119" w:right="174"/>
        <w:rPr>
          <w:rFonts w:asciiTheme="minorHAnsi" w:hAnsiTheme="minorHAnsi" w:cstheme="minorHAnsi"/>
          <w:sz w:val="24"/>
          <w:szCs w:val="24"/>
        </w:rPr>
      </w:pPr>
      <w:r w:rsidRPr="0041550C">
        <w:rPr>
          <w:rFonts w:asciiTheme="minorHAnsi" w:hAnsiTheme="minorHAnsi" w:cstheme="minorHAnsi"/>
          <w:b/>
          <w:sz w:val="24"/>
          <w:szCs w:val="24"/>
        </w:rPr>
        <w:t xml:space="preserve">Attendance/Administrative Withdrawal: </w:t>
      </w:r>
      <w:r w:rsidRPr="0041550C">
        <w:rPr>
          <w:rFonts w:asciiTheme="minorHAnsi" w:hAnsiTheme="minorHAnsi" w:cstheme="minorHAnsi"/>
          <w:sz w:val="24"/>
          <w:szCs w:val="24"/>
        </w:rPr>
        <w:t>Students are expected to regularly attend all classes in which they enroll. Although</w:t>
      </w:r>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it is</w:t>
      </w:r>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the</w:t>
      </w:r>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student's</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responsibility</w:t>
      </w:r>
      <w:r w:rsidRPr="0041550C">
        <w:rPr>
          <w:rFonts w:asciiTheme="minorHAnsi" w:hAnsiTheme="minorHAnsi" w:cstheme="minorHAnsi"/>
          <w:spacing w:val="-4"/>
          <w:sz w:val="24"/>
          <w:szCs w:val="24"/>
        </w:rPr>
        <w:t xml:space="preserve"> </w:t>
      </w:r>
      <w:r w:rsidRPr="0041550C">
        <w:rPr>
          <w:rFonts w:asciiTheme="minorHAnsi" w:hAnsiTheme="minorHAnsi" w:cstheme="minorHAnsi"/>
          <w:sz w:val="24"/>
          <w:szCs w:val="24"/>
        </w:rPr>
        <w:t>to</w:t>
      </w:r>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initiate</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course</w:t>
      </w:r>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withdrawals,</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an</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instructor,</w:t>
      </w:r>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after</w:t>
      </w:r>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due</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notice</w:t>
      </w:r>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to</w:t>
      </w:r>
      <w:r w:rsidRPr="0041550C">
        <w:rPr>
          <w:rFonts w:asciiTheme="minorHAnsi" w:hAnsiTheme="minorHAnsi" w:cstheme="minorHAnsi"/>
          <w:spacing w:val="-4"/>
          <w:sz w:val="24"/>
          <w:szCs w:val="24"/>
        </w:rPr>
        <w:t xml:space="preserve"> </w:t>
      </w:r>
      <w:r w:rsidRPr="0041550C">
        <w:rPr>
          <w:rFonts w:asciiTheme="minorHAnsi" w:hAnsiTheme="minorHAnsi" w:cstheme="minorHAnsi"/>
          <w:sz w:val="24"/>
          <w:szCs w:val="24"/>
        </w:rPr>
        <w:t>the</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student,</w:t>
      </w:r>
      <w:r w:rsidRPr="0041550C">
        <w:rPr>
          <w:rFonts w:asciiTheme="minorHAnsi" w:hAnsiTheme="minorHAnsi" w:cstheme="minorHAnsi"/>
          <w:spacing w:val="-4"/>
          <w:sz w:val="24"/>
          <w:szCs w:val="24"/>
        </w:rPr>
        <w:t xml:space="preserve"> </w:t>
      </w:r>
      <w:r w:rsidRPr="0041550C">
        <w:rPr>
          <w:rFonts w:asciiTheme="minorHAnsi" w:hAnsiTheme="minorHAnsi" w:cstheme="minorHAnsi"/>
          <w:sz w:val="24"/>
          <w:szCs w:val="24"/>
        </w:rPr>
        <w:t>may request withdrawal of the student</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from</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a course</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because of nonattendance through</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the same date</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as the</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last day a student may withdraw from a course. This would NOT absolve the student of financial responsibility for tuition/fees for the course in question. The inclusion of this information in the course syllabus is considered due notice.</w:t>
      </w:r>
    </w:p>
    <w:p w14:paraId="30C374A0" w14:textId="77777777" w:rsidR="00813760" w:rsidRPr="0041550C" w:rsidRDefault="00813760" w:rsidP="0041550C">
      <w:pPr>
        <w:pStyle w:val="BodyText"/>
        <w:ind w:left="119" w:right="174"/>
        <w:rPr>
          <w:rFonts w:asciiTheme="minorHAnsi" w:hAnsiTheme="minorHAnsi" w:cstheme="minorHAnsi"/>
          <w:sz w:val="24"/>
          <w:szCs w:val="24"/>
        </w:rPr>
      </w:pPr>
    </w:p>
    <w:p w14:paraId="32332A60" w14:textId="38894EE1" w:rsidR="00A30C98" w:rsidRPr="0041550C" w:rsidRDefault="00B01F72" w:rsidP="0041550C">
      <w:pPr>
        <w:pStyle w:val="BodyText"/>
        <w:spacing w:before="74"/>
        <w:ind w:left="119" w:right="59"/>
        <w:rPr>
          <w:rFonts w:asciiTheme="minorHAnsi" w:hAnsiTheme="minorHAnsi" w:cstheme="minorHAnsi"/>
          <w:sz w:val="24"/>
          <w:szCs w:val="24"/>
        </w:rPr>
      </w:pPr>
      <w:r w:rsidRPr="0041550C">
        <w:rPr>
          <w:rFonts w:asciiTheme="minorHAnsi" w:hAnsiTheme="minorHAnsi" w:cstheme="minorHAnsi"/>
          <w:b/>
          <w:sz w:val="24"/>
          <w:szCs w:val="24"/>
        </w:rPr>
        <w:t>Official E-Mail Address:</w:t>
      </w:r>
      <w:r w:rsidRPr="0041550C">
        <w:rPr>
          <w:rFonts w:asciiTheme="minorHAnsi" w:hAnsiTheme="minorHAnsi" w:cstheme="minorHAnsi"/>
          <w:b/>
          <w:spacing w:val="-5"/>
          <w:sz w:val="24"/>
          <w:szCs w:val="24"/>
        </w:rPr>
        <w:t xml:space="preserve"> </w:t>
      </w:r>
      <w:r w:rsidRPr="0041550C">
        <w:rPr>
          <w:rFonts w:asciiTheme="minorHAnsi" w:hAnsiTheme="minorHAnsi" w:cstheme="minorHAnsi"/>
          <w:sz w:val="24"/>
          <w:szCs w:val="24"/>
        </w:rPr>
        <w:t>Your</w:t>
      </w:r>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Washburn</w:t>
      </w:r>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University</w:t>
      </w:r>
      <w:r w:rsidRPr="0041550C">
        <w:rPr>
          <w:rFonts w:asciiTheme="minorHAnsi" w:hAnsiTheme="minorHAnsi" w:cstheme="minorHAnsi"/>
          <w:spacing w:val="-4"/>
          <w:sz w:val="24"/>
          <w:szCs w:val="24"/>
        </w:rPr>
        <w:t xml:space="preserve"> </w:t>
      </w:r>
      <w:r w:rsidRPr="0041550C">
        <w:rPr>
          <w:rFonts w:asciiTheme="minorHAnsi" w:hAnsiTheme="minorHAnsi" w:cstheme="minorHAnsi"/>
          <w:sz w:val="24"/>
          <w:szCs w:val="24"/>
        </w:rPr>
        <w:t>e-mail address will</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be</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the</w:t>
      </w:r>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official</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address</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used</w:t>
      </w:r>
      <w:r w:rsidRPr="0041550C">
        <w:rPr>
          <w:rFonts w:asciiTheme="minorHAnsi" w:hAnsiTheme="minorHAnsi" w:cstheme="minorHAnsi"/>
          <w:spacing w:val="-4"/>
          <w:sz w:val="24"/>
          <w:szCs w:val="24"/>
        </w:rPr>
        <w:t xml:space="preserve"> </w:t>
      </w:r>
      <w:r w:rsidRPr="0041550C">
        <w:rPr>
          <w:rFonts w:asciiTheme="minorHAnsi" w:hAnsiTheme="minorHAnsi" w:cstheme="minorHAnsi"/>
          <w:sz w:val="24"/>
          <w:szCs w:val="24"/>
        </w:rPr>
        <w:t>by</w:t>
      </w:r>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the</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University to relay important messages regarding</w:t>
      </w:r>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academic and financial information</w:t>
      </w:r>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and the University will consider this your official notification</w:t>
      </w:r>
      <w:r w:rsidRPr="0041550C">
        <w:rPr>
          <w:rFonts w:asciiTheme="minorHAnsi" w:hAnsiTheme="minorHAnsi" w:cstheme="minorHAnsi"/>
          <w:spacing w:val="-5"/>
          <w:sz w:val="24"/>
          <w:szCs w:val="24"/>
        </w:rPr>
        <w:t xml:space="preserve"> </w:t>
      </w:r>
      <w:r w:rsidRPr="0041550C">
        <w:rPr>
          <w:rFonts w:asciiTheme="minorHAnsi" w:hAnsiTheme="minorHAnsi" w:cstheme="minorHAnsi"/>
          <w:sz w:val="24"/>
          <w:szCs w:val="24"/>
        </w:rPr>
        <w:t>for</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important</w:t>
      </w:r>
      <w:r w:rsidRPr="0041550C">
        <w:rPr>
          <w:rFonts w:asciiTheme="minorHAnsi" w:hAnsiTheme="minorHAnsi" w:cstheme="minorHAnsi"/>
          <w:spacing w:val="-4"/>
          <w:sz w:val="24"/>
          <w:szCs w:val="24"/>
        </w:rPr>
        <w:t xml:space="preserve"> </w:t>
      </w:r>
      <w:r w:rsidRPr="0041550C">
        <w:rPr>
          <w:rFonts w:asciiTheme="minorHAnsi" w:hAnsiTheme="minorHAnsi" w:cstheme="minorHAnsi"/>
          <w:sz w:val="24"/>
          <w:szCs w:val="24"/>
        </w:rPr>
        <w:t>information. It</w:t>
      </w:r>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is</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used</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for</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notification</w:t>
      </w:r>
      <w:r w:rsidRPr="0041550C">
        <w:rPr>
          <w:rFonts w:asciiTheme="minorHAnsi" w:hAnsiTheme="minorHAnsi" w:cstheme="minorHAnsi"/>
          <w:spacing w:val="-5"/>
          <w:sz w:val="24"/>
          <w:szCs w:val="24"/>
        </w:rPr>
        <w:t xml:space="preserve"> </w:t>
      </w:r>
      <w:r w:rsidRPr="0041550C">
        <w:rPr>
          <w:rFonts w:asciiTheme="minorHAnsi" w:hAnsiTheme="minorHAnsi" w:cstheme="minorHAnsi"/>
          <w:sz w:val="24"/>
          <w:szCs w:val="24"/>
        </w:rPr>
        <w:t>to</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complete</w:t>
      </w:r>
      <w:r w:rsidRPr="0041550C">
        <w:rPr>
          <w:rFonts w:asciiTheme="minorHAnsi" w:hAnsiTheme="minorHAnsi" w:cstheme="minorHAnsi"/>
          <w:spacing w:val="-4"/>
          <w:sz w:val="24"/>
          <w:szCs w:val="24"/>
        </w:rPr>
        <w:t xml:space="preserve"> </w:t>
      </w:r>
      <w:r w:rsidRPr="0041550C">
        <w:rPr>
          <w:rFonts w:asciiTheme="minorHAnsi" w:hAnsiTheme="minorHAnsi" w:cstheme="minorHAnsi"/>
          <w:sz w:val="24"/>
          <w:szCs w:val="24"/>
        </w:rPr>
        <w:t>some</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course</w:t>
      </w:r>
      <w:r w:rsidRPr="0041550C">
        <w:rPr>
          <w:rFonts w:asciiTheme="minorHAnsi" w:hAnsiTheme="minorHAnsi" w:cstheme="minorHAnsi"/>
          <w:spacing w:val="-4"/>
          <w:sz w:val="24"/>
          <w:szCs w:val="24"/>
        </w:rPr>
        <w:t xml:space="preserve"> </w:t>
      </w:r>
      <w:r w:rsidRPr="0041550C">
        <w:rPr>
          <w:rFonts w:asciiTheme="minorHAnsi" w:hAnsiTheme="minorHAnsi" w:cstheme="minorHAnsi"/>
          <w:sz w:val="24"/>
          <w:szCs w:val="24"/>
        </w:rPr>
        <w:t>evaluation</w:t>
      </w:r>
      <w:r w:rsidRPr="0041550C">
        <w:rPr>
          <w:rFonts w:asciiTheme="minorHAnsi" w:hAnsiTheme="minorHAnsi" w:cstheme="minorHAnsi"/>
          <w:spacing w:val="-5"/>
          <w:sz w:val="24"/>
          <w:szCs w:val="24"/>
        </w:rPr>
        <w:t xml:space="preserve"> </w:t>
      </w:r>
      <w:r w:rsidRPr="0041550C">
        <w:rPr>
          <w:rFonts w:asciiTheme="minorHAnsi" w:hAnsiTheme="minorHAnsi" w:cstheme="minorHAnsi"/>
          <w:sz w:val="24"/>
          <w:szCs w:val="24"/>
        </w:rPr>
        <w:t>surveys</w:t>
      </w:r>
      <w:r w:rsidRPr="0041550C">
        <w:rPr>
          <w:rFonts w:asciiTheme="minorHAnsi" w:hAnsiTheme="minorHAnsi" w:cstheme="minorHAnsi"/>
          <w:spacing w:val="-4"/>
          <w:sz w:val="24"/>
          <w:szCs w:val="24"/>
        </w:rPr>
        <w:t xml:space="preserve"> </w:t>
      </w:r>
      <w:r w:rsidRPr="0041550C">
        <w:rPr>
          <w:rFonts w:asciiTheme="minorHAnsi" w:hAnsiTheme="minorHAnsi" w:cstheme="minorHAnsi"/>
          <w:sz w:val="24"/>
          <w:szCs w:val="24"/>
        </w:rPr>
        <w:t>and may</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als</w:t>
      </w:r>
      <w:r w:rsidR="00A30C98" w:rsidRPr="0041550C">
        <w:rPr>
          <w:rFonts w:asciiTheme="minorHAnsi" w:hAnsiTheme="minorHAnsi" w:cstheme="minorHAnsi"/>
          <w:sz w:val="24"/>
          <w:szCs w:val="24"/>
        </w:rPr>
        <w:t>o be used by your instructors to provide specific course information. If you prefer to use an alternate e-mail address to receive</w:t>
      </w:r>
      <w:r w:rsidR="00A30C98" w:rsidRPr="0041550C">
        <w:rPr>
          <w:rFonts w:asciiTheme="minorHAnsi" w:hAnsiTheme="minorHAnsi" w:cstheme="minorHAnsi"/>
          <w:spacing w:val="-3"/>
          <w:sz w:val="24"/>
          <w:szCs w:val="24"/>
        </w:rPr>
        <w:t xml:space="preserve"> </w:t>
      </w:r>
      <w:r w:rsidR="00A30C98" w:rsidRPr="0041550C">
        <w:rPr>
          <w:rFonts w:asciiTheme="minorHAnsi" w:hAnsiTheme="minorHAnsi" w:cstheme="minorHAnsi"/>
          <w:sz w:val="24"/>
          <w:szCs w:val="24"/>
        </w:rPr>
        <w:t>official</w:t>
      </w:r>
      <w:r w:rsidR="00A30C98" w:rsidRPr="0041550C">
        <w:rPr>
          <w:rFonts w:asciiTheme="minorHAnsi" w:hAnsiTheme="minorHAnsi" w:cstheme="minorHAnsi"/>
          <w:spacing w:val="-1"/>
          <w:sz w:val="24"/>
          <w:szCs w:val="24"/>
        </w:rPr>
        <w:t xml:space="preserve"> </w:t>
      </w:r>
      <w:r w:rsidR="00A30C98" w:rsidRPr="0041550C">
        <w:rPr>
          <w:rFonts w:asciiTheme="minorHAnsi" w:hAnsiTheme="minorHAnsi" w:cstheme="minorHAnsi"/>
          <w:sz w:val="24"/>
          <w:szCs w:val="24"/>
        </w:rPr>
        <w:t>University</w:t>
      </w:r>
      <w:r w:rsidR="00A30C98" w:rsidRPr="0041550C">
        <w:rPr>
          <w:rFonts w:asciiTheme="minorHAnsi" w:hAnsiTheme="minorHAnsi" w:cstheme="minorHAnsi"/>
          <w:spacing w:val="-4"/>
          <w:sz w:val="24"/>
          <w:szCs w:val="24"/>
        </w:rPr>
        <w:t xml:space="preserve"> </w:t>
      </w:r>
      <w:r w:rsidR="00A30C98" w:rsidRPr="0041550C">
        <w:rPr>
          <w:rFonts w:asciiTheme="minorHAnsi" w:hAnsiTheme="minorHAnsi" w:cstheme="minorHAnsi"/>
          <w:sz w:val="24"/>
          <w:szCs w:val="24"/>
        </w:rPr>
        <w:t>notices</w:t>
      </w:r>
      <w:r w:rsidR="00A30C98" w:rsidRPr="0041550C">
        <w:rPr>
          <w:rFonts w:asciiTheme="minorHAnsi" w:hAnsiTheme="minorHAnsi" w:cstheme="minorHAnsi"/>
          <w:spacing w:val="-3"/>
          <w:sz w:val="24"/>
          <w:szCs w:val="24"/>
        </w:rPr>
        <w:t xml:space="preserve"> </w:t>
      </w:r>
      <w:r w:rsidR="00A30C98" w:rsidRPr="0041550C">
        <w:rPr>
          <w:rFonts w:asciiTheme="minorHAnsi" w:hAnsiTheme="minorHAnsi" w:cstheme="minorHAnsi"/>
          <w:sz w:val="24"/>
          <w:szCs w:val="24"/>
        </w:rPr>
        <w:t>you</w:t>
      </w:r>
      <w:r w:rsidR="00A30C98" w:rsidRPr="0041550C">
        <w:rPr>
          <w:rFonts w:asciiTheme="minorHAnsi" w:hAnsiTheme="minorHAnsi" w:cstheme="minorHAnsi"/>
          <w:spacing w:val="-2"/>
          <w:sz w:val="24"/>
          <w:szCs w:val="24"/>
        </w:rPr>
        <w:t xml:space="preserve"> </w:t>
      </w:r>
      <w:r w:rsidR="00A30C98" w:rsidRPr="0041550C">
        <w:rPr>
          <w:rFonts w:asciiTheme="minorHAnsi" w:hAnsiTheme="minorHAnsi" w:cstheme="minorHAnsi"/>
          <w:sz w:val="24"/>
          <w:szCs w:val="24"/>
        </w:rPr>
        <w:t>can</w:t>
      </w:r>
      <w:r w:rsidR="00A30C98" w:rsidRPr="0041550C">
        <w:rPr>
          <w:rFonts w:asciiTheme="minorHAnsi" w:hAnsiTheme="minorHAnsi" w:cstheme="minorHAnsi"/>
          <w:spacing w:val="-2"/>
          <w:sz w:val="24"/>
          <w:szCs w:val="24"/>
        </w:rPr>
        <w:t xml:space="preserve"> </w:t>
      </w:r>
      <w:r w:rsidR="00A30C98" w:rsidRPr="0041550C">
        <w:rPr>
          <w:rFonts w:asciiTheme="minorHAnsi" w:hAnsiTheme="minorHAnsi" w:cstheme="minorHAnsi"/>
          <w:sz w:val="24"/>
          <w:szCs w:val="24"/>
        </w:rPr>
        <w:t>set</w:t>
      </w:r>
      <w:r w:rsidR="00A30C98" w:rsidRPr="0041550C">
        <w:rPr>
          <w:rFonts w:asciiTheme="minorHAnsi" w:hAnsiTheme="minorHAnsi" w:cstheme="minorHAnsi"/>
          <w:spacing w:val="-1"/>
          <w:sz w:val="24"/>
          <w:szCs w:val="24"/>
        </w:rPr>
        <w:t xml:space="preserve"> </w:t>
      </w:r>
      <w:r w:rsidR="00A30C98" w:rsidRPr="0041550C">
        <w:rPr>
          <w:rFonts w:asciiTheme="minorHAnsi" w:hAnsiTheme="minorHAnsi" w:cstheme="minorHAnsi"/>
          <w:sz w:val="24"/>
          <w:szCs w:val="24"/>
        </w:rPr>
        <w:t>a</w:t>
      </w:r>
      <w:r w:rsidR="00A30C98" w:rsidRPr="0041550C">
        <w:rPr>
          <w:rFonts w:asciiTheme="minorHAnsi" w:hAnsiTheme="minorHAnsi" w:cstheme="minorHAnsi"/>
          <w:spacing w:val="-3"/>
          <w:sz w:val="24"/>
          <w:szCs w:val="24"/>
        </w:rPr>
        <w:t xml:space="preserve"> </w:t>
      </w:r>
      <w:r w:rsidR="00A30C98" w:rsidRPr="0041550C">
        <w:rPr>
          <w:rFonts w:asciiTheme="minorHAnsi" w:hAnsiTheme="minorHAnsi" w:cstheme="minorHAnsi"/>
          <w:sz w:val="24"/>
          <w:szCs w:val="24"/>
        </w:rPr>
        <w:t>forwarding</w:t>
      </w:r>
      <w:r w:rsidR="00A30C98" w:rsidRPr="0041550C">
        <w:rPr>
          <w:rFonts w:asciiTheme="minorHAnsi" w:hAnsiTheme="minorHAnsi" w:cstheme="minorHAnsi"/>
          <w:spacing w:val="-4"/>
          <w:sz w:val="24"/>
          <w:szCs w:val="24"/>
        </w:rPr>
        <w:t xml:space="preserve"> </w:t>
      </w:r>
      <w:r w:rsidR="00A30C98" w:rsidRPr="0041550C">
        <w:rPr>
          <w:rFonts w:asciiTheme="minorHAnsi" w:hAnsiTheme="minorHAnsi" w:cstheme="minorHAnsi"/>
          <w:sz w:val="24"/>
          <w:szCs w:val="24"/>
        </w:rPr>
        <w:t>address in</w:t>
      </w:r>
      <w:r w:rsidR="00A30C98" w:rsidRPr="0041550C">
        <w:rPr>
          <w:rFonts w:asciiTheme="minorHAnsi" w:hAnsiTheme="minorHAnsi" w:cstheme="minorHAnsi"/>
          <w:spacing w:val="-4"/>
          <w:sz w:val="24"/>
          <w:szCs w:val="24"/>
        </w:rPr>
        <w:t xml:space="preserve"> </w:t>
      </w:r>
      <w:r w:rsidR="00A30C98" w:rsidRPr="0041550C">
        <w:rPr>
          <w:rFonts w:asciiTheme="minorHAnsi" w:hAnsiTheme="minorHAnsi" w:cstheme="minorHAnsi"/>
          <w:sz w:val="24"/>
          <w:szCs w:val="24"/>
        </w:rPr>
        <w:t>the</w:t>
      </w:r>
      <w:r w:rsidR="00A30C98" w:rsidRPr="0041550C">
        <w:rPr>
          <w:rFonts w:asciiTheme="minorHAnsi" w:hAnsiTheme="minorHAnsi" w:cstheme="minorHAnsi"/>
          <w:spacing w:val="-2"/>
          <w:sz w:val="24"/>
          <w:szCs w:val="24"/>
        </w:rPr>
        <w:t xml:space="preserve"> </w:t>
      </w:r>
      <w:r w:rsidR="00A30C98" w:rsidRPr="0041550C">
        <w:rPr>
          <w:rFonts w:asciiTheme="minorHAnsi" w:hAnsiTheme="minorHAnsi" w:cstheme="minorHAnsi"/>
          <w:sz w:val="24"/>
          <w:szCs w:val="24"/>
        </w:rPr>
        <w:t>Outlook</w:t>
      </w:r>
      <w:r w:rsidR="00A30C98" w:rsidRPr="0041550C">
        <w:rPr>
          <w:rFonts w:asciiTheme="minorHAnsi" w:hAnsiTheme="minorHAnsi" w:cstheme="minorHAnsi"/>
          <w:spacing w:val="-2"/>
          <w:sz w:val="24"/>
          <w:szCs w:val="24"/>
        </w:rPr>
        <w:t xml:space="preserve"> </w:t>
      </w:r>
      <w:r w:rsidR="00A30C98" w:rsidRPr="0041550C">
        <w:rPr>
          <w:rFonts w:asciiTheme="minorHAnsi" w:hAnsiTheme="minorHAnsi" w:cstheme="minorHAnsi"/>
          <w:sz w:val="24"/>
          <w:szCs w:val="24"/>
        </w:rPr>
        <w:t>Web</w:t>
      </w:r>
      <w:r w:rsidR="00A30C98" w:rsidRPr="0041550C">
        <w:rPr>
          <w:rFonts w:asciiTheme="minorHAnsi" w:hAnsiTheme="minorHAnsi" w:cstheme="minorHAnsi"/>
          <w:spacing w:val="-2"/>
          <w:sz w:val="24"/>
          <w:szCs w:val="24"/>
        </w:rPr>
        <w:t xml:space="preserve"> </w:t>
      </w:r>
      <w:r w:rsidR="00A30C98" w:rsidRPr="0041550C">
        <w:rPr>
          <w:rFonts w:asciiTheme="minorHAnsi" w:hAnsiTheme="minorHAnsi" w:cstheme="minorHAnsi"/>
          <w:sz w:val="24"/>
          <w:szCs w:val="24"/>
        </w:rPr>
        <w:t>App</w:t>
      </w:r>
      <w:r w:rsidR="00A30C98" w:rsidRPr="0041550C">
        <w:rPr>
          <w:rFonts w:asciiTheme="minorHAnsi" w:hAnsiTheme="minorHAnsi" w:cstheme="minorHAnsi"/>
          <w:spacing w:val="-4"/>
          <w:sz w:val="24"/>
          <w:szCs w:val="24"/>
        </w:rPr>
        <w:t xml:space="preserve"> </w:t>
      </w:r>
      <w:r w:rsidR="00A30C98" w:rsidRPr="0041550C">
        <w:rPr>
          <w:rFonts w:asciiTheme="minorHAnsi" w:hAnsiTheme="minorHAnsi" w:cstheme="minorHAnsi"/>
          <w:sz w:val="24"/>
          <w:szCs w:val="24"/>
        </w:rPr>
        <w:t>by</w:t>
      </w:r>
      <w:r w:rsidR="00A30C98" w:rsidRPr="0041550C">
        <w:rPr>
          <w:rFonts w:asciiTheme="minorHAnsi" w:hAnsiTheme="minorHAnsi" w:cstheme="minorHAnsi"/>
          <w:spacing w:val="-1"/>
          <w:sz w:val="24"/>
          <w:szCs w:val="24"/>
        </w:rPr>
        <w:t xml:space="preserve"> </w:t>
      </w:r>
      <w:r w:rsidR="00A30C98" w:rsidRPr="0041550C">
        <w:rPr>
          <w:rFonts w:asciiTheme="minorHAnsi" w:hAnsiTheme="minorHAnsi" w:cstheme="minorHAnsi"/>
          <w:sz w:val="24"/>
          <w:szCs w:val="24"/>
        </w:rPr>
        <w:t>following</w:t>
      </w:r>
      <w:r w:rsidR="00A30C98" w:rsidRPr="0041550C">
        <w:rPr>
          <w:rFonts w:asciiTheme="minorHAnsi" w:hAnsiTheme="minorHAnsi" w:cstheme="minorHAnsi"/>
          <w:spacing w:val="-3"/>
          <w:sz w:val="24"/>
          <w:szCs w:val="24"/>
        </w:rPr>
        <w:t xml:space="preserve"> </w:t>
      </w:r>
      <w:r w:rsidR="00A30C98" w:rsidRPr="0041550C">
        <w:rPr>
          <w:rFonts w:asciiTheme="minorHAnsi" w:hAnsiTheme="minorHAnsi" w:cstheme="minorHAnsi"/>
          <w:sz w:val="24"/>
          <w:szCs w:val="24"/>
        </w:rPr>
        <w:t>the</w:t>
      </w:r>
      <w:r w:rsidR="00A30C98" w:rsidRPr="0041550C">
        <w:rPr>
          <w:rFonts w:asciiTheme="minorHAnsi" w:hAnsiTheme="minorHAnsi" w:cstheme="minorHAnsi"/>
          <w:spacing w:val="-2"/>
          <w:sz w:val="24"/>
          <w:szCs w:val="24"/>
        </w:rPr>
        <w:t xml:space="preserve"> </w:t>
      </w:r>
      <w:r w:rsidR="00A30C98" w:rsidRPr="0041550C">
        <w:rPr>
          <w:rFonts w:asciiTheme="minorHAnsi" w:hAnsiTheme="minorHAnsi" w:cstheme="minorHAnsi"/>
          <w:sz w:val="24"/>
          <w:szCs w:val="24"/>
        </w:rPr>
        <w:t>steps</w:t>
      </w:r>
      <w:r w:rsidR="00A30C98" w:rsidRPr="0041550C">
        <w:rPr>
          <w:rFonts w:asciiTheme="minorHAnsi" w:hAnsiTheme="minorHAnsi" w:cstheme="minorHAnsi"/>
          <w:spacing w:val="-3"/>
          <w:sz w:val="24"/>
          <w:szCs w:val="24"/>
        </w:rPr>
        <w:t xml:space="preserve"> </w:t>
      </w:r>
      <w:r w:rsidR="00A30C98" w:rsidRPr="0041550C">
        <w:rPr>
          <w:rFonts w:asciiTheme="minorHAnsi" w:hAnsiTheme="minorHAnsi" w:cstheme="minorHAnsi"/>
          <w:sz w:val="24"/>
          <w:szCs w:val="24"/>
        </w:rPr>
        <w:t xml:space="preserve">found at: </w:t>
      </w:r>
      <w:hyperlink r:id="rId29">
        <w:r w:rsidR="00A30C98" w:rsidRPr="0041550C">
          <w:rPr>
            <w:rFonts w:asciiTheme="minorHAnsi" w:hAnsiTheme="minorHAnsi" w:cstheme="minorHAnsi"/>
            <w:color w:val="0000FF"/>
            <w:sz w:val="24"/>
            <w:szCs w:val="24"/>
            <w:u w:val="single" w:color="0000FF"/>
          </w:rPr>
          <w:t>https://www.washburn.edu/its/software-training/_files/ForwardEmailOutlookWeb.pdf</w:t>
        </w:r>
        <w:r w:rsidR="00A30C98" w:rsidRPr="0041550C">
          <w:rPr>
            <w:rFonts w:asciiTheme="minorHAnsi" w:hAnsiTheme="minorHAnsi" w:cstheme="minorHAnsi"/>
            <w:sz w:val="24"/>
            <w:szCs w:val="24"/>
          </w:rPr>
          <w:t>.</w:t>
        </w:r>
      </w:hyperlink>
      <w:r w:rsidR="00A30C98" w:rsidRPr="0041550C">
        <w:rPr>
          <w:rFonts w:asciiTheme="minorHAnsi" w:hAnsiTheme="minorHAnsi" w:cstheme="minorHAnsi"/>
          <w:spacing w:val="-1"/>
          <w:sz w:val="24"/>
          <w:szCs w:val="24"/>
        </w:rPr>
        <w:t xml:space="preserve"> </w:t>
      </w:r>
      <w:r w:rsidR="00A30C98" w:rsidRPr="0041550C">
        <w:rPr>
          <w:rFonts w:asciiTheme="minorHAnsi" w:hAnsiTheme="minorHAnsi" w:cstheme="minorHAnsi"/>
          <w:sz w:val="24"/>
          <w:szCs w:val="24"/>
        </w:rPr>
        <w:t>It is</w:t>
      </w:r>
      <w:r w:rsidR="00A30C98" w:rsidRPr="0041550C">
        <w:rPr>
          <w:rFonts w:asciiTheme="minorHAnsi" w:hAnsiTheme="minorHAnsi" w:cstheme="minorHAnsi"/>
          <w:spacing w:val="-1"/>
          <w:sz w:val="24"/>
          <w:szCs w:val="24"/>
        </w:rPr>
        <w:t xml:space="preserve"> </w:t>
      </w:r>
      <w:r w:rsidR="00A30C98" w:rsidRPr="0041550C">
        <w:rPr>
          <w:rFonts w:asciiTheme="minorHAnsi" w:hAnsiTheme="minorHAnsi" w:cstheme="minorHAnsi"/>
          <w:sz w:val="24"/>
          <w:szCs w:val="24"/>
        </w:rPr>
        <w:t>your</w:t>
      </w:r>
      <w:r w:rsidR="00A30C98" w:rsidRPr="0041550C">
        <w:rPr>
          <w:rFonts w:asciiTheme="minorHAnsi" w:hAnsiTheme="minorHAnsi" w:cstheme="minorHAnsi"/>
          <w:spacing w:val="-3"/>
          <w:sz w:val="24"/>
          <w:szCs w:val="24"/>
        </w:rPr>
        <w:t xml:space="preserve"> </w:t>
      </w:r>
      <w:r w:rsidR="00A30C98" w:rsidRPr="0041550C">
        <w:rPr>
          <w:rFonts w:asciiTheme="minorHAnsi" w:hAnsiTheme="minorHAnsi" w:cstheme="minorHAnsi"/>
          <w:sz w:val="24"/>
          <w:szCs w:val="24"/>
        </w:rPr>
        <w:t>responsibility to</w:t>
      </w:r>
      <w:r w:rsidR="00A30C98" w:rsidRPr="0041550C">
        <w:rPr>
          <w:rFonts w:asciiTheme="minorHAnsi" w:hAnsiTheme="minorHAnsi" w:cstheme="minorHAnsi"/>
          <w:spacing w:val="-1"/>
          <w:sz w:val="24"/>
          <w:szCs w:val="24"/>
        </w:rPr>
        <w:t xml:space="preserve"> </w:t>
      </w:r>
      <w:r w:rsidR="00A30C98" w:rsidRPr="0041550C">
        <w:rPr>
          <w:rFonts w:asciiTheme="minorHAnsi" w:hAnsiTheme="minorHAnsi" w:cstheme="minorHAnsi"/>
          <w:sz w:val="24"/>
          <w:szCs w:val="24"/>
        </w:rPr>
        <w:t>ensure</w:t>
      </w:r>
      <w:r w:rsidR="00A30C98" w:rsidRPr="0041550C">
        <w:rPr>
          <w:rFonts w:asciiTheme="minorHAnsi" w:hAnsiTheme="minorHAnsi" w:cstheme="minorHAnsi"/>
          <w:spacing w:val="-1"/>
          <w:sz w:val="24"/>
          <w:szCs w:val="24"/>
        </w:rPr>
        <w:t xml:space="preserve"> </w:t>
      </w:r>
      <w:r w:rsidR="00A30C98" w:rsidRPr="0041550C">
        <w:rPr>
          <w:rFonts w:asciiTheme="minorHAnsi" w:hAnsiTheme="minorHAnsi" w:cstheme="minorHAnsi"/>
          <w:sz w:val="24"/>
          <w:szCs w:val="24"/>
        </w:rPr>
        <w:t>that your</w:t>
      </w:r>
      <w:r w:rsidR="00A30C98" w:rsidRPr="0041550C">
        <w:rPr>
          <w:rFonts w:asciiTheme="minorHAnsi" w:hAnsiTheme="minorHAnsi" w:cstheme="minorHAnsi"/>
          <w:spacing w:val="-1"/>
          <w:sz w:val="24"/>
          <w:szCs w:val="24"/>
        </w:rPr>
        <w:t xml:space="preserve"> </w:t>
      </w:r>
      <w:r w:rsidR="00A30C98" w:rsidRPr="0041550C">
        <w:rPr>
          <w:rFonts w:asciiTheme="minorHAnsi" w:hAnsiTheme="minorHAnsi" w:cstheme="minorHAnsi"/>
          <w:sz w:val="24"/>
          <w:szCs w:val="24"/>
        </w:rPr>
        <w:t>official</w:t>
      </w:r>
      <w:r w:rsidR="00A30C98" w:rsidRPr="0041550C">
        <w:rPr>
          <w:rFonts w:asciiTheme="minorHAnsi" w:hAnsiTheme="minorHAnsi" w:cstheme="minorHAnsi"/>
          <w:spacing w:val="-3"/>
          <w:sz w:val="24"/>
          <w:szCs w:val="24"/>
        </w:rPr>
        <w:t xml:space="preserve"> </w:t>
      </w:r>
      <w:r w:rsidR="00A30C98" w:rsidRPr="0041550C">
        <w:rPr>
          <w:rFonts w:asciiTheme="minorHAnsi" w:hAnsiTheme="minorHAnsi" w:cstheme="minorHAnsi"/>
          <w:sz w:val="24"/>
          <w:szCs w:val="24"/>
        </w:rPr>
        <w:t>e-mail box</w:t>
      </w:r>
      <w:r w:rsidR="00A30C98" w:rsidRPr="0041550C">
        <w:rPr>
          <w:rFonts w:asciiTheme="minorHAnsi" w:hAnsiTheme="minorHAnsi" w:cstheme="minorHAnsi"/>
          <w:spacing w:val="-4"/>
          <w:sz w:val="24"/>
          <w:szCs w:val="24"/>
        </w:rPr>
        <w:t xml:space="preserve"> </w:t>
      </w:r>
      <w:r w:rsidR="00A30C98" w:rsidRPr="0041550C">
        <w:rPr>
          <w:rFonts w:asciiTheme="minorHAnsi" w:hAnsiTheme="minorHAnsi" w:cstheme="minorHAnsi"/>
          <w:sz w:val="24"/>
          <w:szCs w:val="24"/>
        </w:rPr>
        <w:t>does</w:t>
      </w:r>
      <w:r w:rsidR="00A30C98" w:rsidRPr="0041550C">
        <w:rPr>
          <w:rFonts w:asciiTheme="minorHAnsi" w:hAnsiTheme="minorHAnsi" w:cstheme="minorHAnsi"/>
          <w:spacing w:val="-3"/>
          <w:sz w:val="24"/>
          <w:szCs w:val="24"/>
        </w:rPr>
        <w:t xml:space="preserve"> </w:t>
      </w:r>
      <w:r w:rsidR="00A30C98" w:rsidRPr="0041550C">
        <w:rPr>
          <w:rFonts w:asciiTheme="minorHAnsi" w:hAnsiTheme="minorHAnsi" w:cstheme="minorHAnsi"/>
          <w:sz w:val="24"/>
          <w:szCs w:val="24"/>
        </w:rPr>
        <w:t>not</w:t>
      </w:r>
      <w:r w:rsidR="00A30C98" w:rsidRPr="0041550C">
        <w:rPr>
          <w:rFonts w:asciiTheme="minorHAnsi" w:hAnsiTheme="minorHAnsi" w:cstheme="minorHAnsi"/>
          <w:spacing w:val="-3"/>
          <w:sz w:val="24"/>
          <w:szCs w:val="24"/>
        </w:rPr>
        <w:t xml:space="preserve"> </w:t>
      </w:r>
      <w:r w:rsidR="00A30C98" w:rsidRPr="0041550C">
        <w:rPr>
          <w:rFonts w:asciiTheme="minorHAnsi" w:hAnsiTheme="minorHAnsi" w:cstheme="minorHAnsi"/>
          <w:sz w:val="24"/>
          <w:szCs w:val="24"/>
        </w:rPr>
        <w:t>exceed</w:t>
      </w:r>
      <w:r w:rsidR="00A30C98" w:rsidRPr="0041550C">
        <w:rPr>
          <w:rFonts w:asciiTheme="minorHAnsi" w:hAnsiTheme="minorHAnsi" w:cstheme="minorHAnsi"/>
          <w:spacing w:val="-4"/>
          <w:sz w:val="24"/>
          <w:szCs w:val="24"/>
        </w:rPr>
        <w:t xml:space="preserve"> </w:t>
      </w:r>
      <w:r w:rsidR="00A30C98" w:rsidRPr="0041550C">
        <w:rPr>
          <w:rFonts w:asciiTheme="minorHAnsi" w:hAnsiTheme="minorHAnsi" w:cstheme="minorHAnsi"/>
          <w:sz w:val="24"/>
          <w:szCs w:val="24"/>
        </w:rPr>
        <w:t>your</w:t>
      </w:r>
      <w:r w:rsidR="00A30C98" w:rsidRPr="0041550C">
        <w:rPr>
          <w:rFonts w:asciiTheme="minorHAnsi" w:hAnsiTheme="minorHAnsi" w:cstheme="minorHAnsi"/>
          <w:spacing w:val="-3"/>
          <w:sz w:val="24"/>
          <w:szCs w:val="24"/>
        </w:rPr>
        <w:t xml:space="preserve"> </w:t>
      </w:r>
      <w:r w:rsidR="00A30C98" w:rsidRPr="0041550C">
        <w:rPr>
          <w:rFonts w:asciiTheme="minorHAnsi" w:hAnsiTheme="minorHAnsi" w:cstheme="minorHAnsi"/>
          <w:sz w:val="24"/>
          <w:szCs w:val="24"/>
        </w:rPr>
        <w:t>message</w:t>
      </w:r>
      <w:r w:rsidR="00A30C98" w:rsidRPr="0041550C">
        <w:rPr>
          <w:rFonts w:asciiTheme="minorHAnsi" w:hAnsiTheme="minorHAnsi" w:cstheme="minorHAnsi"/>
          <w:spacing w:val="-1"/>
          <w:sz w:val="24"/>
          <w:szCs w:val="24"/>
        </w:rPr>
        <w:t xml:space="preserve"> </w:t>
      </w:r>
      <w:r w:rsidR="00A30C98" w:rsidRPr="0041550C">
        <w:rPr>
          <w:rFonts w:asciiTheme="minorHAnsi" w:hAnsiTheme="minorHAnsi" w:cstheme="minorHAnsi"/>
          <w:sz w:val="24"/>
          <w:szCs w:val="24"/>
        </w:rPr>
        <w:t>quota</w:t>
      </w:r>
      <w:r w:rsidR="00A30C98" w:rsidRPr="0041550C">
        <w:rPr>
          <w:rFonts w:asciiTheme="minorHAnsi" w:hAnsiTheme="minorHAnsi" w:cstheme="minorHAnsi"/>
          <w:spacing w:val="-3"/>
          <w:sz w:val="24"/>
          <w:szCs w:val="24"/>
        </w:rPr>
        <w:t xml:space="preserve"> </w:t>
      </w:r>
      <w:r w:rsidR="00A30C98" w:rsidRPr="0041550C">
        <w:rPr>
          <w:rFonts w:asciiTheme="minorHAnsi" w:hAnsiTheme="minorHAnsi" w:cstheme="minorHAnsi"/>
          <w:sz w:val="24"/>
          <w:szCs w:val="24"/>
        </w:rPr>
        <w:t>resulting</w:t>
      </w:r>
      <w:r w:rsidR="00A30C98" w:rsidRPr="0041550C">
        <w:rPr>
          <w:rFonts w:asciiTheme="minorHAnsi" w:hAnsiTheme="minorHAnsi" w:cstheme="minorHAnsi"/>
          <w:spacing w:val="-1"/>
          <w:sz w:val="24"/>
          <w:szCs w:val="24"/>
        </w:rPr>
        <w:t xml:space="preserve"> </w:t>
      </w:r>
      <w:r w:rsidR="00A30C98" w:rsidRPr="0041550C">
        <w:rPr>
          <w:rFonts w:asciiTheme="minorHAnsi" w:hAnsiTheme="minorHAnsi" w:cstheme="minorHAnsi"/>
          <w:sz w:val="24"/>
          <w:szCs w:val="24"/>
        </w:rPr>
        <w:t>in</w:t>
      </w:r>
      <w:r w:rsidR="00A30C98" w:rsidRPr="0041550C">
        <w:rPr>
          <w:rFonts w:asciiTheme="minorHAnsi" w:hAnsiTheme="minorHAnsi" w:cstheme="minorHAnsi"/>
          <w:spacing w:val="-4"/>
          <w:sz w:val="24"/>
          <w:szCs w:val="24"/>
        </w:rPr>
        <w:t xml:space="preserve"> </w:t>
      </w:r>
      <w:r w:rsidR="00A30C98" w:rsidRPr="0041550C">
        <w:rPr>
          <w:rFonts w:asciiTheme="minorHAnsi" w:hAnsiTheme="minorHAnsi" w:cstheme="minorHAnsi"/>
          <w:sz w:val="24"/>
          <w:szCs w:val="24"/>
        </w:rPr>
        <w:t>the</w:t>
      </w:r>
      <w:r w:rsidR="00A30C98" w:rsidRPr="0041550C">
        <w:rPr>
          <w:rFonts w:asciiTheme="minorHAnsi" w:hAnsiTheme="minorHAnsi" w:cstheme="minorHAnsi"/>
          <w:spacing w:val="-3"/>
          <w:sz w:val="24"/>
          <w:szCs w:val="24"/>
        </w:rPr>
        <w:t xml:space="preserve"> </w:t>
      </w:r>
      <w:r w:rsidR="00A30C98" w:rsidRPr="0041550C">
        <w:rPr>
          <w:rFonts w:asciiTheme="minorHAnsi" w:hAnsiTheme="minorHAnsi" w:cstheme="minorHAnsi"/>
          <w:sz w:val="24"/>
          <w:szCs w:val="24"/>
        </w:rPr>
        <w:t>inability</w:t>
      </w:r>
      <w:r w:rsidR="00A30C98" w:rsidRPr="0041550C">
        <w:rPr>
          <w:rFonts w:asciiTheme="minorHAnsi" w:hAnsiTheme="minorHAnsi" w:cstheme="minorHAnsi"/>
          <w:spacing w:val="-1"/>
          <w:sz w:val="24"/>
          <w:szCs w:val="24"/>
        </w:rPr>
        <w:t xml:space="preserve"> </w:t>
      </w:r>
      <w:r w:rsidR="00A30C98" w:rsidRPr="0041550C">
        <w:rPr>
          <w:rFonts w:asciiTheme="minorHAnsi" w:hAnsiTheme="minorHAnsi" w:cstheme="minorHAnsi"/>
          <w:sz w:val="24"/>
          <w:szCs w:val="24"/>
        </w:rPr>
        <w:t>of</w:t>
      </w:r>
      <w:r w:rsidR="00A30C98" w:rsidRPr="0041550C">
        <w:rPr>
          <w:rFonts w:asciiTheme="minorHAnsi" w:hAnsiTheme="minorHAnsi" w:cstheme="minorHAnsi"/>
          <w:spacing w:val="-3"/>
          <w:sz w:val="24"/>
          <w:szCs w:val="24"/>
        </w:rPr>
        <w:t xml:space="preserve"> </w:t>
      </w:r>
      <w:r w:rsidR="00A30C98" w:rsidRPr="0041550C">
        <w:rPr>
          <w:rFonts w:asciiTheme="minorHAnsi" w:hAnsiTheme="minorHAnsi" w:cstheme="minorHAnsi"/>
          <w:sz w:val="24"/>
          <w:szCs w:val="24"/>
        </w:rPr>
        <w:t>e-mail</w:t>
      </w:r>
      <w:r w:rsidR="00A30C98" w:rsidRPr="0041550C">
        <w:rPr>
          <w:rFonts w:asciiTheme="minorHAnsi" w:hAnsiTheme="minorHAnsi" w:cstheme="minorHAnsi"/>
          <w:spacing w:val="-3"/>
          <w:sz w:val="24"/>
          <w:szCs w:val="24"/>
        </w:rPr>
        <w:t xml:space="preserve"> </w:t>
      </w:r>
      <w:r w:rsidR="00A30C98" w:rsidRPr="0041550C">
        <w:rPr>
          <w:rFonts w:asciiTheme="minorHAnsi" w:hAnsiTheme="minorHAnsi" w:cstheme="minorHAnsi"/>
          <w:sz w:val="24"/>
          <w:szCs w:val="24"/>
        </w:rPr>
        <w:t>messages</w:t>
      </w:r>
      <w:r w:rsidR="00A30C98" w:rsidRPr="0041550C">
        <w:rPr>
          <w:rFonts w:asciiTheme="minorHAnsi" w:hAnsiTheme="minorHAnsi" w:cstheme="minorHAnsi"/>
          <w:spacing w:val="-1"/>
          <w:sz w:val="24"/>
          <w:szCs w:val="24"/>
        </w:rPr>
        <w:t xml:space="preserve"> </w:t>
      </w:r>
      <w:r w:rsidR="00A30C98" w:rsidRPr="0041550C">
        <w:rPr>
          <w:rFonts w:asciiTheme="minorHAnsi" w:hAnsiTheme="minorHAnsi" w:cstheme="minorHAnsi"/>
          <w:sz w:val="24"/>
          <w:szCs w:val="24"/>
        </w:rPr>
        <w:t>to be accepted into your mailbox.</w:t>
      </w:r>
    </w:p>
    <w:p w14:paraId="58C9EC81" w14:textId="77777777" w:rsidR="00813760" w:rsidRPr="0041550C" w:rsidRDefault="00813760" w:rsidP="0041550C">
      <w:pPr>
        <w:pStyle w:val="BodyText"/>
        <w:spacing w:before="74"/>
        <w:ind w:left="119" w:right="59"/>
        <w:rPr>
          <w:rFonts w:asciiTheme="minorHAnsi" w:hAnsiTheme="minorHAnsi" w:cstheme="minorHAnsi"/>
          <w:sz w:val="24"/>
          <w:szCs w:val="24"/>
        </w:rPr>
      </w:pPr>
    </w:p>
    <w:p w14:paraId="6FED6E74" w14:textId="77777777" w:rsidR="00A30C98" w:rsidRPr="0041550C" w:rsidRDefault="00A30C98" w:rsidP="0041550C">
      <w:pPr>
        <w:pStyle w:val="BodyText"/>
        <w:ind w:left="120" w:right="258"/>
        <w:rPr>
          <w:rFonts w:asciiTheme="minorHAnsi" w:hAnsiTheme="minorHAnsi" w:cstheme="minorHAnsi"/>
          <w:sz w:val="24"/>
          <w:szCs w:val="24"/>
        </w:rPr>
      </w:pPr>
      <w:r w:rsidRPr="0041550C">
        <w:rPr>
          <w:rFonts w:asciiTheme="minorHAnsi" w:hAnsiTheme="minorHAnsi" w:cstheme="minorHAnsi"/>
          <w:b/>
          <w:sz w:val="24"/>
          <w:szCs w:val="24"/>
        </w:rPr>
        <w:t xml:space="preserve">Navigate: </w:t>
      </w:r>
      <w:r w:rsidRPr="0041550C">
        <w:rPr>
          <w:rFonts w:asciiTheme="minorHAnsi" w:hAnsiTheme="minorHAnsi" w:cstheme="minorHAnsi"/>
          <w:sz w:val="24"/>
          <w:szCs w:val="24"/>
        </w:rPr>
        <w:t>Students should download the Navigate mobile app to assist with navigating their pathway to graduation. Navigate</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is a</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communication,</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academic</w:t>
      </w:r>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and</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career</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planning</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tool that</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is used</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at</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Washburn University to help</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 xml:space="preserve">students graduate </w:t>
      </w:r>
      <w:proofErr w:type="gramStart"/>
      <w:r w:rsidRPr="0041550C">
        <w:rPr>
          <w:rFonts w:asciiTheme="minorHAnsi" w:hAnsiTheme="minorHAnsi" w:cstheme="minorHAnsi"/>
          <w:sz w:val="24"/>
          <w:szCs w:val="24"/>
        </w:rPr>
        <w:t>on-time</w:t>
      </w:r>
      <w:proofErr w:type="gramEnd"/>
      <w:r w:rsidRPr="0041550C">
        <w:rPr>
          <w:rFonts w:asciiTheme="minorHAnsi" w:hAnsiTheme="minorHAnsi" w:cstheme="minorHAnsi"/>
          <w:sz w:val="24"/>
          <w:szCs w:val="24"/>
        </w:rPr>
        <w:t xml:space="preserve">. </w:t>
      </w:r>
      <w:hyperlink r:id="rId30">
        <w:r w:rsidRPr="0041550C">
          <w:rPr>
            <w:rFonts w:asciiTheme="minorHAnsi" w:hAnsiTheme="minorHAnsi" w:cstheme="minorHAnsi"/>
            <w:color w:val="0000FF"/>
            <w:sz w:val="24"/>
            <w:szCs w:val="24"/>
            <w:u w:val="single" w:color="0000FF"/>
          </w:rPr>
          <w:t>https://www.washburn.edu/navigate</w:t>
        </w:r>
        <w:r w:rsidRPr="0041550C">
          <w:rPr>
            <w:rFonts w:asciiTheme="minorHAnsi" w:hAnsiTheme="minorHAnsi" w:cstheme="minorHAnsi"/>
            <w:sz w:val="24"/>
            <w:szCs w:val="24"/>
          </w:rPr>
          <w:t>.</w:t>
        </w:r>
      </w:hyperlink>
    </w:p>
    <w:p w14:paraId="02B34038" w14:textId="77777777" w:rsidR="00A30C98" w:rsidRPr="0041550C" w:rsidRDefault="00A30C98" w:rsidP="0041550C">
      <w:pPr>
        <w:pStyle w:val="BodyText"/>
        <w:spacing w:before="1"/>
        <w:rPr>
          <w:rFonts w:asciiTheme="minorHAnsi" w:hAnsiTheme="minorHAnsi" w:cstheme="minorHAnsi"/>
          <w:sz w:val="24"/>
          <w:szCs w:val="24"/>
        </w:rPr>
      </w:pPr>
    </w:p>
    <w:p w14:paraId="49F7910C" w14:textId="1F0D9D1A" w:rsidR="00A30C98" w:rsidRPr="0041550C" w:rsidRDefault="00A30C98" w:rsidP="0041550C">
      <w:pPr>
        <w:pStyle w:val="BodyText"/>
        <w:ind w:left="119"/>
        <w:rPr>
          <w:rFonts w:asciiTheme="minorHAnsi" w:hAnsiTheme="minorHAnsi" w:cstheme="minorHAnsi"/>
          <w:sz w:val="24"/>
          <w:szCs w:val="24"/>
        </w:rPr>
      </w:pPr>
      <w:r w:rsidRPr="0041550C">
        <w:rPr>
          <w:rFonts w:asciiTheme="minorHAnsi" w:hAnsiTheme="minorHAnsi" w:cstheme="minorHAnsi"/>
          <w:b/>
          <w:sz w:val="24"/>
          <w:szCs w:val="24"/>
        </w:rPr>
        <w:t>Intellectual</w:t>
      </w:r>
      <w:r w:rsidRPr="0041550C">
        <w:rPr>
          <w:rFonts w:asciiTheme="minorHAnsi" w:hAnsiTheme="minorHAnsi" w:cstheme="minorHAnsi"/>
          <w:b/>
          <w:spacing w:val="-1"/>
          <w:sz w:val="24"/>
          <w:szCs w:val="24"/>
        </w:rPr>
        <w:t xml:space="preserve"> </w:t>
      </w:r>
      <w:r w:rsidRPr="0041550C">
        <w:rPr>
          <w:rFonts w:asciiTheme="minorHAnsi" w:hAnsiTheme="minorHAnsi" w:cstheme="minorHAnsi"/>
          <w:b/>
          <w:sz w:val="24"/>
          <w:szCs w:val="24"/>
        </w:rPr>
        <w:t>Property</w:t>
      </w:r>
      <w:r w:rsidRPr="0041550C">
        <w:rPr>
          <w:rFonts w:asciiTheme="minorHAnsi" w:hAnsiTheme="minorHAnsi" w:cstheme="minorHAnsi"/>
          <w:b/>
          <w:spacing w:val="-2"/>
          <w:sz w:val="24"/>
          <w:szCs w:val="24"/>
        </w:rPr>
        <w:t xml:space="preserve"> </w:t>
      </w:r>
      <w:r w:rsidRPr="0041550C">
        <w:rPr>
          <w:rFonts w:asciiTheme="minorHAnsi" w:hAnsiTheme="minorHAnsi" w:cstheme="minorHAnsi"/>
          <w:b/>
          <w:sz w:val="24"/>
          <w:szCs w:val="24"/>
        </w:rPr>
        <w:t>and</w:t>
      </w:r>
      <w:r w:rsidRPr="0041550C">
        <w:rPr>
          <w:rFonts w:asciiTheme="minorHAnsi" w:hAnsiTheme="minorHAnsi" w:cstheme="minorHAnsi"/>
          <w:b/>
          <w:spacing w:val="-5"/>
          <w:sz w:val="24"/>
          <w:szCs w:val="24"/>
        </w:rPr>
        <w:t xml:space="preserve"> </w:t>
      </w:r>
      <w:r w:rsidRPr="0041550C">
        <w:rPr>
          <w:rFonts w:asciiTheme="minorHAnsi" w:hAnsiTheme="minorHAnsi" w:cstheme="minorHAnsi"/>
          <w:b/>
          <w:sz w:val="24"/>
          <w:szCs w:val="24"/>
        </w:rPr>
        <w:t xml:space="preserve">Privacy: </w:t>
      </w:r>
      <w:r w:rsidRPr="0041550C">
        <w:rPr>
          <w:rFonts w:asciiTheme="minorHAnsi" w:hAnsiTheme="minorHAnsi" w:cstheme="minorHAnsi"/>
          <w:sz w:val="24"/>
          <w:szCs w:val="24"/>
        </w:rPr>
        <w:t>In</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any</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learning</w:t>
      </w:r>
      <w:r w:rsidRPr="0041550C">
        <w:rPr>
          <w:rFonts w:asciiTheme="minorHAnsi" w:hAnsiTheme="minorHAnsi" w:cstheme="minorHAnsi"/>
          <w:spacing w:val="-5"/>
          <w:sz w:val="24"/>
          <w:szCs w:val="24"/>
        </w:rPr>
        <w:t xml:space="preserve"> </w:t>
      </w:r>
      <w:r w:rsidRPr="0041550C">
        <w:rPr>
          <w:rFonts w:asciiTheme="minorHAnsi" w:hAnsiTheme="minorHAnsi" w:cstheme="minorHAnsi"/>
          <w:sz w:val="24"/>
          <w:szCs w:val="24"/>
        </w:rPr>
        <w:t>format</w:t>
      </w:r>
      <w:r w:rsidRPr="0041550C">
        <w:rPr>
          <w:rFonts w:asciiTheme="minorHAnsi" w:hAnsiTheme="minorHAnsi" w:cstheme="minorHAnsi"/>
          <w:spacing w:val="-4"/>
          <w:sz w:val="24"/>
          <w:szCs w:val="24"/>
        </w:rPr>
        <w:t xml:space="preserve"> </w:t>
      </w:r>
      <w:r w:rsidRPr="0041550C">
        <w:rPr>
          <w:rFonts w:asciiTheme="minorHAnsi" w:hAnsiTheme="minorHAnsi" w:cstheme="minorHAnsi"/>
          <w:sz w:val="24"/>
          <w:szCs w:val="24"/>
        </w:rPr>
        <w:t>(in-classroom,</w:t>
      </w:r>
      <w:r w:rsidRPr="0041550C">
        <w:rPr>
          <w:rFonts w:asciiTheme="minorHAnsi" w:hAnsiTheme="minorHAnsi" w:cstheme="minorHAnsi"/>
          <w:spacing w:val="-5"/>
          <w:sz w:val="24"/>
          <w:szCs w:val="24"/>
        </w:rPr>
        <w:t xml:space="preserve"> </w:t>
      </w:r>
      <w:r w:rsidRPr="0041550C">
        <w:rPr>
          <w:rFonts w:asciiTheme="minorHAnsi" w:hAnsiTheme="minorHAnsi" w:cstheme="minorHAnsi"/>
          <w:sz w:val="24"/>
          <w:szCs w:val="24"/>
        </w:rPr>
        <w:t>remote,</w:t>
      </w:r>
      <w:r w:rsidRPr="0041550C">
        <w:rPr>
          <w:rFonts w:asciiTheme="minorHAnsi" w:hAnsiTheme="minorHAnsi" w:cstheme="minorHAnsi"/>
          <w:spacing w:val="-4"/>
          <w:sz w:val="24"/>
          <w:szCs w:val="24"/>
        </w:rPr>
        <w:t xml:space="preserve"> </w:t>
      </w:r>
      <w:r w:rsidRPr="0041550C">
        <w:rPr>
          <w:rFonts w:asciiTheme="minorHAnsi" w:hAnsiTheme="minorHAnsi" w:cstheme="minorHAnsi"/>
          <w:sz w:val="24"/>
          <w:szCs w:val="24"/>
        </w:rPr>
        <w:t>or</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online),</w:t>
      </w:r>
      <w:r w:rsidRPr="0041550C">
        <w:rPr>
          <w:rFonts w:asciiTheme="minorHAnsi" w:hAnsiTheme="minorHAnsi" w:cstheme="minorHAnsi"/>
          <w:spacing w:val="-5"/>
          <w:sz w:val="24"/>
          <w:szCs w:val="24"/>
        </w:rPr>
        <w:t xml:space="preserve"> </w:t>
      </w:r>
      <w:r w:rsidRPr="0041550C">
        <w:rPr>
          <w:rFonts w:asciiTheme="minorHAnsi" w:hAnsiTheme="minorHAnsi" w:cstheme="minorHAnsi"/>
          <w:sz w:val="24"/>
          <w:szCs w:val="24"/>
        </w:rPr>
        <w:t>lectures</w:t>
      </w:r>
      <w:r w:rsidRPr="0041550C">
        <w:rPr>
          <w:rFonts w:asciiTheme="minorHAnsi" w:hAnsiTheme="minorHAnsi" w:cstheme="minorHAnsi"/>
          <w:spacing w:val="-4"/>
          <w:sz w:val="24"/>
          <w:szCs w:val="24"/>
        </w:rPr>
        <w:t xml:space="preserve"> </w:t>
      </w:r>
      <w:r w:rsidRPr="0041550C">
        <w:rPr>
          <w:rFonts w:asciiTheme="minorHAnsi" w:hAnsiTheme="minorHAnsi" w:cstheme="minorHAnsi"/>
          <w:sz w:val="24"/>
          <w:szCs w:val="24"/>
        </w:rPr>
        <w:t>and</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other</w:t>
      </w:r>
      <w:r w:rsidRPr="0041550C">
        <w:rPr>
          <w:rFonts w:asciiTheme="minorHAnsi" w:hAnsiTheme="minorHAnsi" w:cstheme="minorHAnsi"/>
          <w:spacing w:val="-4"/>
          <w:sz w:val="24"/>
          <w:szCs w:val="24"/>
        </w:rPr>
        <w:t xml:space="preserve"> </w:t>
      </w:r>
      <w:r w:rsidRPr="0041550C">
        <w:rPr>
          <w:rFonts w:asciiTheme="minorHAnsi" w:hAnsiTheme="minorHAnsi" w:cstheme="minorHAnsi"/>
          <w:sz w:val="24"/>
          <w:szCs w:val="24"/>
        </w:rPr>
        <w:t>materials created by instructors remain their intellectual property and must not be shared, copied, or disseminated without the</w:t>
      </w:r>
      <w:r w:rsidR="0041550C">
        <w:rPr>
          <w:rFonts w:asciiTheme="minorHAnsi" w:hAnsiTheme="minorHAnsi" w:cstheme="minorHAnsi"/>
          <w:sz w:val="24"/>
          <w:szCs w:val="24"/>
        </w:rPr>
        <w:t xml:space="preserve"> </w:t>
      </w:r>
      <w:r w:rsidRPr="0041550C">
        <w:rPr>
          <w:rFonts w:asciiTheme="minorHAnsi" w:hAnsiTheme="minorHAnsi" w:cstheme="minorHAnsi"/>
          <w:sz w:val="24"/>
          <w:szCs w:val="24"/>
        </w:rPr>
        <w:t>author’s</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written</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permission.</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Any</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recordings</w:t>
      </w:r>
      <w:r w:rsidRPr="0041550C">
        <w:rPr>
          <w:rFonts w:asciiTheme="minorHAnsi" w:hAnsiTheme="minorHAnsi" w:cstheme="minorHAnsi"/>
          <w:spacing w:val="-4"/>
          <w:sz w:val="24"/>
          <w:szCs w:val="24"/>
        </w:rPr>
        <w:t xml:space="preserve"> </w:t>
      </w:r>
      <w:r w:rsidRPr="0041550C">
        <w:rPr>
          <w:rFonts w:asciiTheme="minorHAnsi" w:hAnsiTheme="minorHAnsi" w:cstheme="minorHAnsi"/>
          <w:sz w:val="24"/>
          <w:szCs w:val="24"/>
        </w:rPr>
        <w:t>of</w:t>
      </w:r>
      <w:r w:rsidRPr="0041550C">
        <w:rPr>
          <w:rFonts w:asciiTheme="minorHAnsi" w:hAnsiTheme="minorHAnsi" w:cstheme="minorHAnsi"/>
          <w:spacing w:val="-4"/>
          <w:sz w:val="24"/>
          <w:szCs w:val="24"/>
        </w:rPr>
        <w:t xml:space="preserve"> </w:t>
      </w:r>
      <w:r w:rsidRPr="0041550C">
        <w:rPr>
          <w:rFonts w:asciiTheme="minorHAnsi" w:hAnsiTheme="minorHAnsi" w:cstheme="minorHAnsi"/>
          <w:sz w:val="24"/>
          <w:szCs w:val="24"/>
        </w:rPr>
        <w:t>lectures</w:t>
      </w:r>
      <w:r w:rsidRPr="0041550C">
        <w:rPr>
          <w:rFonts w:asciiTheme="minorHAnsi" w:hAnsiTheme="minorHAnsi" w:cstheme="minorHAnsi"/>
          <w:spacing w:val="-4"/>
          <w:sz w:val="24"/>
          <w:szCs w:val="24"/>
        </w:rPr>
        <w:t xml:space="preserve"> </w:t>
      </w:r>
      <w:r w:rsidRPr="0041550C">
        <w:rPr>
          <w:rFonts w:asciiTheme="minorHAnsi" w:hAnsiTheme="minorHAnsi" w:cstheme="minorHAnsi"/>
          <w:sz w:val="24"/>
          <w:szCs w:val="24"/>
        </w:rPr>
        <w:t>or</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classroom</w:t>
      </w:r>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experiences</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are</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to</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be</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used</w:t>
      </w:r>
      <w:r w:rsidRPr="0041550C">
        <w:rPr>
          <w:rFonts w:asciiTheme="minorHAnsi" w:hAnsiTheme="minorHAnsi" w:cstheme="minorHAnsi"/>
          <w:spacing w:val="-5"/>
          <w:sz w:val="24"/>
          <w:szCs w:val="24"/>
        </w:rPr>
        <w:t xml:space="preserve"> </w:t>
      </w:r>
      <w:r w:rsidRPr="0041550C">
        <w:rPr>
          <w:rFonts w:asciiTheme="minorHAnsi" w:hAnsiTheme="minorHAnsi" w:cstheme="minorHAnsi"/>
          <w:sz w:val="24"/>
          <w:szCs w:val="24"/>
        </w:rPr>
        <w:t>solely</w:t>
      </w:r>
      <w:r w:rsidRPr="0041550C">
        <w:rPr>
          <w:rFonts w:asciiTheme="minorHAnsi" w:hAnsiTheme="minorHAnsi" w:cstheme="minorHAnsi"/>
          <w:spacing w:val="-5"/>
          <w:sz w:val="24"/>
          <w:szCs w:val="24"/>
        </w:rPr>
        <w:t xml:space="preserve"> </w:t>
      </w:r>
      <w:r w:rsidRPr="0041550C">
        <w:rPr>
          <w:rFonts w:asciiTheme="minorHAnsi" w:hAnsiTheme="minorHAnsi" w:cstheme="minorHAnsi"/>
          <w:sz w:val="24"/>
          <w:szCs w:val="24"/>
        </w:rPr>
        <w:t>for</w:t>
      </w:r>
      <w:r w:rsidRPr="0041550C">
        <w:rPr>
          <w:rFonts w:asciiTheme="minorHAnsi" w:hAnsiTheme="minorHAnsi" w:cstheme="minorHAnsi"/>
          <w:spacing w:val="-4"/>
          <w:sz w:val="24"/>
          <w:szCs w:val="24"/>
        </w:rPr>
        <w:t xml:space="preserve"> </w:t>
      </w:r>
      <w:r w:rsidRPr="0041550C">
        <w:rPr>
          <w:rFonts w:asciiTheme="minorHAnsi" w:hAnsiTheme="minorHAnsi" w:cstheme="minorHAnsi"/>
          <w:sz w:val="24"/>
          <w:szCs w:val="24"/>
        </w:rPr>
        <w:t>the</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 xml:space="preserve">information or experience provided and are not to be shared, copied, or disseminated without the written permission of everyone shown or heard in the recording. For questions and help with Intellectual Property and Copyright, please see: </w:t>
      </w:r>
      <w:hyperlink r:id="rId31">
        <w:r w:rsidRPr="0041550C">
          <w:rPr>
            <w:rFonts w:asciiTheme="minorHAnsi" w:hAnsiTheme="minorHAnsi" w:cstheme="minorHAnsi"/>
            <w:color w:val="0000FF"/>
            <w:spacing w:val="-2"/>
            <w:sz w:val="24"/>
            <w:szCs w:val="24"/>
            <w:u w:val="single" w:color="0000FF"/>
          </w:rPr>
          <w:t>https://libguides.washburn.edu/copyright</w:t>
        </w:r>
      </w:hyperlink>
      <w:r w:rsidRPr="0041550C">
        <w:rPr>
          <w:rFonts w:asciiTheme="minorHAnsi" w:hAnsiTheme="minorHAnsi" w:cstheme="minorHAnsi"/>
          <w:spacing w:val="-2"/>
          <w:sz w:val="24"/>
          <w:szCs w:val="24"/>
        </w:rPr>
        <w:t>.</w:t>
      </w:r>
    </w:p>
    <w:p w14:paraId="398454EC" w14:textId="77777777" w:rsidR="00A30C98" w:rsidRPr="0041550C" w:rsidRDefault="00A30C98" w:rsidP="0041550C">
      <w:pPr>
        <w:pStyle w:val="BodyText"/>
        <w:spacing w:before="9"/>
        <w:rPr>
          <w:rFonts w:asciiTheme="minorHAnsi" w:hAnsiTheme="minorHAnsi" w:cstheme="minorHAnsi"/>
          <w:sz w:val="24"/>
          <w:szCs w:val="24"/>
        </w:rPr>
      </w:pPr>
    </w:p>
    <w:p w14:paraId="24BABA3A" w14:textId="77777777" w:rsidR="00A30C98" w:rsidRPr="0041550C" w:rsidRDefault="00A30C98" w:rsidP="0041550C">
      <w:pPr>
        <w:pStyle w:val="BodyText"/>
        <w:spacing w:before="1"/>
        <w:ind w:left="119" w:right="292"/>
        <w:rPr>
          <w:rFonts w:asciiTheme="minorHAnsi" w:hAnsiTheme="minorHAnsi" w:cstheme="minorHAnsi"/>
          <w:sz w:val="24"/>
          <w:szCs w:val="24"/>
        </w:rPr>
      </w:pPr>
      <w:r w:rsidRPr="0041550C">
        <w:rPr>
          <w:rFonts w:asciiTheme="minorHAnsi" w:hAnsiTheme="minorHAnsi" w:cstheme="minorHAnsi"/>
          <w:b/>
          <w:sz w:val="24"/>
          <w:szCs w:val="24"/>
        </w:rPr>
        <w:t>Student Behavior</w:t>
      </w:r>
      <w:r w:rsidRPr="0041550C">
        <w:rPr>
          <w:rFonts w:asciiTheme="minorHAnsi" w:hAnsiTheme="minorHAnsi" w:cstheme="minorHAnsi"/>
          <w:b/>
          <w:spacing w:val="-2"/>
          <w:sz w:val="24"/>
          <w:szCs w:val="24"/>
        </w:rPr>
        <w:t xml:space="preserve"> </w:t>
      </w:r>
      <w:r w:rsidRPr="0041550C">
        <w:rPr>
          <w:rFonts w:asciiTheme="minorHAnsi" w:hAnsiTheme="minorHAnsi" w:cstheme="minorHAnsi"/>
          <w:b/>
          <w:sz w:val="24"/>
          <w:szCs w:val="24"/>
        </w:rPr>
        <w:t xml:space="preserve">in the Classroom: </w:t>
      </w:r>
      <w:r w:rsidRPr="0041550C">
        <w:rPr>
          <w:rFonts w:asciiTheme="minorHAnsi" w:hAnsiTheme="minorHAnsi" w:cstheme="minorHAnsi"/>
          <w:sz w:val="24"/>
          <w:szCs w:val="24"/>
        </w:rPr>
        <w:t>Students, including auditors,</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are reminded</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that refusing to</w:t>
      </w:r>
      <w:r w:rsidRPr="0041550C">
        <w:rPr>
          <w:rFonts w:asciiTheme="minorHAnsi" w:hAnsiTheme="minorHAnsi" w:cstheme="minorHAnsi"/>
          <w:spacing w:val="-4"/>
          <w:sz w:val="24"/>
          <w:szCs w:val="24"/>
        </w:rPr>
        <w:t xml:space="preserve"> </w:t>
      </w:r>
      <w:r w:rsidRPr="0041550C">
        <w:rPr>
          <w:rFonts w:asciiTheme="minorHAnsi" w:hAnsiTheme="minorHAnsi" w:cstheme="minorHAnsi"/>
          <w:sz w:val="24"/>
          <w:szCs w:val="24"/>
        </w:rPr>
        <w:t>follow</w:t>
      </w:r>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the</w:t>
      </w:r>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directives</w:t>
      </w:r>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of class</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 xml:space="preserve">instructors as they relate to supporting a safe and disruption-free learning environment is a violation of the Student Conduct Code: </w:t>
      </w:r>
      <w:hyperlink r:id="rId32">
        <w:r w:rsidRPr="0041550C">
          <w:rPr>
            <w:rFonts w:asciiTheme="minorHAnsi" w:hAnsiTheme="minorHAnsi" w:cstheme="minorHAnsi"/>
            <w:color w:val="0000FF"/>
            <w:spacing w:val="-2"/>
            <w:sz w:val="24"/>
            <w:szCs w:val="24"/>
            <w:u w:val="single" w:color="0000FF"/>
          </w:rPr>
          <w:t>https://www.washburn.edu/student-life/services/files/Student_Conduct_Code.pdf</w:t>
        </w:r>
      </w:hyperlink>
      <w:r w:rsidRPr="0041550C">
        <w:rPr>
          <w:rFonts w:asciiTheme="minorHAnsi" w:hAnsiTheme="minorHAnsi" w:cstheme="minorHAnsi"/>
          <w:spacing w:val="-2"/>
          <w:sz w:val="24"/>
          <w:szCs w:val="24"/>
        </w:rPr>
        <w:t>.</w:t>
      </w:r>
    </w:p>
    <w:p w14:paraId="2A870A67" w14:textId="77777777" w:rsidR="00A30C98" w:rsidRPr="0041550C" w:rsidRDefault="00A30C98" w:rsidP="0041550C">
      <w:pPr>
        <w:pStyle w:val="BodyText"/>
        <w:rPr>
          <w:rFonts w:asciiTheme="minorHAnsi" w:hAnsiTheme="minorHAnsi" w:cstheme="minorHAnsi"/>
          <w:sz w:val="24"/>
          <w:szCs w:val="24"/>
        </w:rPr>
      </w:pPr>
    </w:p>
    <w:p w14:paraId="19A6E843" w14:textId="5082F96D" w:rsidR="00A30C98" w:rsidRPr="0041550C" w:rsidRDefault="00A30C98" w:rsidP="0041550C">
      <w:pPr>
        <w:pStyle w:val="BodyText"/>
        <w:spacing w:before="1"/>
        <w:ind w:left="119" w:right="292"/>
        <w:rPr>
          <w:rFonts w:asciiTheme="minorHAnsi" w:hAnsiTheme="minorHAnsi" w:cstheme="minorHAnsi"/>
          <w:sz w:val="24"/>
          <w:szCs w:val="24"/>
        </w:rPr>
      </w:pPr>
      <w:r w:rsidRPr="0041550C">
        <w:rPr>
          <w:rFonts w:asciiTheme="minorHAnsi" w:hAnsiTheme="minorHAnsi" w:cstheme="minorHAnsi"/>
          <w:b/>
          <w:bCs/>
          <w:spacing w:val="-2"/>
          <w:sz w:val="24"/>
          <w:szCs w:val="24"/>
        </w:rPr>
        <w:t>60+ Auditor Class Participation</w:t>
      </w:r>
      <w:r w:rsidRPr="0041550C">
        <w:rPr>
          <w:rFonts w:asciiTheme="minorHAnsi" w:hAnsiTheme="minorHAnsi" w:cstheme="minorHAnsi"/>
          <w:spacing w:val="-2"/>
          <w:sz w:val="24"/>
          <w:szCs w:val="24"/>
        </w:rPr>
        <w:t>: Participants in Washburn’s 60+ auditor program should talk to the instructor about acceptable levels of participation in class activities, including class discussion. Auditors are required to follow the instructor’s instructions. More information is here</w:t>
      </w:r>
      <w:r w:rsidR="0041550C">
        <w:rPr>
          <w:rFonts w:asciiTheme="minorHAnsi" w:hAnsiTheme="minorHAnsi" w:cstheme="minorHAnsi"/>
          <w:spacing w:val="-2"/>
          <w:sz w:val="24"/>
          <w:szCs w:val="24"/>
        </w:rPr>
        <w:t xml:space="preserve">: </w:t>
      </w:r>
      <w:hyperlink r:id="rId33" w:history="1">
        <w:r w:rsidR="0041550C" w:rsidRPr="00147113">
          <w:rPr>
            <w:rStyle w:val="Hyperlink"/>
            <w:rFonts w:asciiTheme="minorHAnsi" w:hAnsiTheme="minorHAnsi" w:cstheme="minorHAnsi"/>
            <w:spacing w:val="-2"/>
            <w:sz w:val="24"/>
            <w:szCs w:val="24"/>
          </w:rPr>
          <w:t>https://www.washburn.edu/academics/community-continuing-education/audit-program.html</w:t>
        </w:r>
      </w:hyperlink>
      <w:r w:rsidRPr="0041550C">
        <w:rPr>
          <w:rFonts w:asciiTheme="minorHAnsi" w:hAnsiTheme="minorHAnsi" w:cstheme="minorHAnsi"/>
          <w:spacing w:val="-2"/>
          <w:sz w:val="24"/>
          <w:szCs w:val="24"/>
        </w:rPr>
        <w:t xml:space="preserve">.  </w:t>
      </w:r>
    </w:p>
    <w:p w14:paraId="39B4DBC7" w14:textId="77777777" w:rsidR="00A30C98" w:rsidRPr="0041550C" w:rsidRDefault="00A30C98" w:rsidP="0041550C">
      <w:pPr>
        <w:pStyle w:val="BodyText"/>
        <w:spacing w:before="10"/>
        <w:rPr>
          <w:rFonts w:asciiTheme="minorHAnsi" w:hAnsiTheme="minorHAnsi" w:cstheme="minorHAnsi"/>
          <w:sz w:val="24"/>
          <w:szCs w:val="24"/>
        </w:rPr>
      </w:pPr>
    </w:p>
    <w:p w14:paraId="6A6046D2" w14:textId="77777777" w:rsidR="00A30C98" w:rsidRPr="0041550C" w:rsidRDefault="00A30C98" w:rsidP="0041550C">
      <w:pPr>
        <w:pStyle w:val="BodyText"/>
        <w:ind w:left="120" w:right="258"/>
        <w:rPr>
          <w:rFonts w:asciiTheme="minorHAnsi" w:hAnsiTheme="minorHAnsi" w:cstheme="minorHAnsi"/>
          <w:sz w:val="24"/>
          <w:szCs w:val="24"/>
        </w:rPr>
      </w:pPr>
      <w:r w:rsidRPr="0041550C">
        <w:rPr>
          <w:rFonts w:asciiTheme="minorHAnsi" w:hAnsiTheme="minorHAnsi" w:cstheme="minorHAnsi"/>
          <w:b/>
          <w:sz w:val="24"/>
          <w:szCs w:val="24"/>
        </w:rPr>
        <w:t xml:space="preserve">D2L: </w:t>
      </w:r>
      <w:r w:rsidRPr="0041550C">
        <w:rPr>
          <w:rFonts w:asciiTheme="minorHAnsi" w:hAnsiTheme="minorHAnsi" w:cstheme="minorHAnsi"/>
          <w:sz w:val="24"/>
          <w:szCs w:val="24"/>
        </w:rPr>
        <w:t>All</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course syllabi, any materials</w:t>
      </w:r>
      <w:r w:rsidRPr="0041550C">
        <w:rPr>
          <w:rFonts w:asciiTheme="minorHAnsi" w:hAnsiTheme="minorHAnsi" w:cstheme="minorHAnsi"/>
          <w:spacing w:val="-4"/>
          <w:sz w:val="24"/>
          <w:szCs w:val="24"/>
        </w:rPr>
        <w:t xml:space="preserve"> </w:t>
      </w:r>
      <w:r w:rsidRPr="0041550C">
        <w:rPr>
          <w:rFonts w:asciiTheme="minorHAnsi" w:hAnsiTheme="minorHAnsi" w:cstheme="minorHAnsi"/>
          <w:sz w:val="24"/>
          <w:szCs w:val="24"/>
        </w:rPr>
        <w:t>faculty wish to</w:t>
      </w:r>
      <w:r w:rsidRPr="0041550C">
        <w:rPr>
          <w:rFonts w:asciiTheme="minorHAnsi" w:hAnsiTheme="minorHAnsi" w:cstheme="minorHAnsi"/>
          <w:spacing w:val="-5"/>
          <w:sz w:val="24"/>
          <w:szCs w:val="24"/>
        </w:rPr>
        <w:t xml:space="preserve"> </w:t>
      </w:r>
      <w:r w:rsidRPr="0041550C">
        <w:rPr>
          <w:rFonts w:asciiTheme="minorHAnsi" w:hAnsiTheme="minorHAnsi" w:cstheme="minorHAnsi"/>
          <w:sz w:val="24"/>
          <w:szCs w:val="24"/>
        </w:rPr>
        <w:t>distribute, and any</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 xml:space="preserve">significant course-related announcements will be posted to D2L. Students unfamiliar with D2L can contact </w:t>
      </w:r>
      <w:hyperlink r:id="rId34">
        <w:r w:rsidRPr="0041550C">
          <w:rPr>
            <w:rFonts w:asciiTheme="minorHAnsi" w:hAnsiTheme="minorHAnsi" w:cstheme="minorHAnsi"/>
            <w:color w:val="0000FF"/>
            <w:sz w:val="24"/>
            <w:szCs w:val="24"/>
            <w:u w:val="single" w:color="0000FF"/>
          </w:rPr>
          <w:t>online-ed-support@washburn.edu</w:t>
        </w:r>
      </w:hyperlink>
      <w:r w:rsidRPr="0041550C">
        <w:rPr>
          <w:rFonts w:asciiTheme="minorHAnsi" w:hAnsiTheme="minorHAnsi" w:cstheme="minorHAnsi"/>
          <w:color w:val="0000FF"/>
          <w:sz w:val="24"/>
          <w:szCs w:val="24"/>
        </w:rPr>
        <w:t xml:space="preserve"> </w:t>
      </w:r>
      <w:r w:rsidRPr="0041550C">
        <w:rPr>
          <w:rFonts w:asciiTheme="minorHAnsi" w:hAnsiTheme="minorHAnsi" w:cstheme="minorHAnsi"/>
          <w:sz w:val="24"/>
          <w:szCs w:val="24"/>
        </w:rPr>
        <w:t xml:space="preserve">or find other resources here: </w:t>
      </w:r>
      <w:hyperlink r:id="rId35">
        <w:r w:rsidRPr="0041550C">
          <w:rPr>
            <w:rFonts w:asciiTheme="minorHAnsi" w:hAnsiTheme="minorHAnsi" w:cstheme="minorHAnsi"/>
            <w:color w:val="0000FF"/>
            <w:sz w:val="24"/>
            <w:szCs w:val="24"/>
            <w:u w:val="single" w:color="0000FF"/>
          </w:rPr>
          <w:t>https://washburn.edu/its/online-education/index.html</w:t>
        </w:r>
        <w:r w:rsidRPr="0041550C">
          <w:rPr>
            <w:rFonts w:asciiTheme="minorHAnsi" w:hAnsiTheme="minorHAnsi" w:cstheme="minorHAnsi"/>
            <w:sz w:val="24"/>
            <w:szCs w:val="24"/>
          </w:rPr>
          <w:t>.</w:t>
        </w:r>
      </w:hyperlink>
    </w:p>
    <w:p w14:paraId="0A89C4DA" w14:textId="77777777" w:rsidR="00A30C98" w:rsidRPr="0041550C" w:rsidRDefault="00A30C98" w:rsidP="0041550C">
      <w:pPr>
        <w:pStyle w:val="BodyText"/>
        <w:spacing w:before="3"/>
        <w:rPr>
          <w:rFonts w:asciiTheme="minorHAnsi" w:hAnsiTheme="minorHAnsi" w:cstheme="minorHAnsi"/>
          <w:sz w:val="24"/>
          <w:szCs w:val="24"/>
        </w:rPr>
      </w:pPr>
    </w:p>
    <w:p w14:paraId="62519B83" w14:textId="77777777" w:rsidR="00A30C98" w:rsidRPr="0041550C" w:rsidRDefault="00A30C98" w:rsidP="0041550C">
      <w:pPr>
        <w:pStyle w:val="Heading1"/>
        <w:spacing w:line="253" w:lineRule="exact"/>
        <w:rPr>
          <w:rFonts w:asciiTheme="minorHAnsi" w:hAnsiTheme="minorHAnsi" w:cstheme="minorHAnsi"/>
          <w:b w:val="0"/>
          <w:bCs w:val="0"/>
          <w:sz w:val="24"/>
          <w:szCs w:val="24"/>
        </w:rPr>
      </w:pPr>
      <w:r w:rsidRPr="0041550C">
        <w:rPr>
          <w:rFonts w:asciiTheme="minorHAnsi" w:hAnsiTheme="minorHAnsi" w:cstheme="minorHAnsi"/>
          <w:b w:val="0"/>
          <w:bCs w:val="0"/>
          <w:sz w:val="24"/>
          <w:szCs w:val="24"/>
        </w:rPr>
        <w:t>On-Campus</w:t>
      </w:r>
      <w:r w:rsidRPr="0041550C">
        <w:rPr>
          <w:rFonts w:asciiTheme="minorHAnsi" w:hAnsiTheme="minorHAnsi" w:cstheme="minorHAnsi"/>
          <w:b w:val="0"/>
          <w:bCs w:val="0"/>
          <w:spacing w:val="2"/>
          <w:sz w:val="24"/>
          <w:szCs w:val="24"/>
        </w:rPr>
        <w:t xml:space="preserve"> </w:t>
      </w:r>
      <w:r w:rsidRPr="0041550C">
        <w:rPr>
          <w:rFonts w:asciiTheme="minorHAnsi" w:hAnsiTheme="minorHAnsi" w:cstheme="minorHAnsi"/>
          <w:b w:val="0"/>
          <w:bCs w:val="0"/>
          <w:spacing w:val="-2"/>
          <w:sz w:val="24"/>
          <w:szCs w:val="24"/>
        </w:rPr>
        <w:t>Resources:</w:t>
      </w:r>
    </w:p>
    <w:p w14:paraId="6FC7D2E5" w14:textId="3DD8C692" w:rsidR="00A30C98" w:rsidRPr="0041550C" w:rsidRDefault="00A30C98" w:rsidP="0041550C">
      <w:pPr>
        <w:pStyle w:val="ListParagraph"/>
        <w:numPr>
          <w:ilvl w:val="0"/>
          <w:numId w:val="1"/>
        </w:numPr>
        <w:tabs>
          <w:tab w:val="left" w:pos="840"/>
          <w:tab w:val="left" w:pos="841"/>
        </w:tabs>
        <w:spacing w:line="269" w:lineRule="exact"/>
        <w:rPr>
          <w:rFonts w:asciiTheme="minorHAnsi" w:hAnsiTheme="minorHAnsi" w:cstheme="minorHAnsi"/>
          <w:sz w:val="24"/>
          <w:szCs w:val="24"/>
        </w:rPr>
      </w:pPr>
      <w:r w:rsidRPr="0041550C">
        <w:rPr>
          <w:rFonts w:asciiTheme="minorHAnsi" w:hAnsiTheme="minorHAnsi" w:cstheme="minorHAnsi"/>
          <w:b/>
          <w:sz w:val="24"/>
          <w:szCs w:val="24"/>
        </w:rPr>
        <w:t>Center</w:t>
      </w:r>
      <w:r w:rsidRPr="0041550C">
        <w:rPr>
          <w:rFonts w:asciiTheme="minorHAnsi" w:hAnsiTheme="minorHAnsi" w:cstheme="minorHAnsi"/>
          <w:b/>
          <w:spacing w:val="-2"/>
          <w:sz w:val="24"/>
          <w:szCs w:val="24"/>
        </w:rPr>
        <w:t xml:space="preserve"> </w:t>
      </w:r>
      <w:r w:rsidRPr="0041550C">
        <w:rPr>
          <w:rFonts w:asciiTheme="minorHAnsi" w:hAnsiTheme="minorHAnsi" w:cstheme="minorHAnsi"/>
          <w:b/>
          <w:sz w:val="24"/>
          <w:szCs w:val="24"/>
        </w:rPr>
        <w:t>for Student</w:t>
      </w:r>
      <w:r w:rsidRPr="0041550C">
        <w:rPr>
          <w:rFonts w:asciiTheme="minorHAnsi" w:hAnsiTheme="minorHAnsi" w:cstheme="minorHAnsi"/>
          <w:b/>
          <w:spacing w:val="1"/>
          <w:sz w:val="24"/>
          <w:szCs w:val="24"/>
        </w:rPr>
        <w:t xml:space="preserve"> </w:t>
      </w:r>
      <w:r w:rsidRPr="0041550C">
        <w:rPr>
          <w:rFonts w:asciiTheme="minorHAnsi" w:hAnsiTheme="minorHAnsi" w:cstheme="minorHAnsi"/>
          <w:b/>
          <w:sz w:val="24"/>
          <w:szCs w:val="24"/>
        </w:rPr>
        <w:t>Success:</w:t>
      </w:r>
      <w:r w:rsidRPr="0041550C">
        <w:rPr>
          <w:rFonts w:asciiTheme="minorHAnsi" w:hAnsiTheme="minorHAnsi" w:cstheme="minorHAnsi"/>
          <w:b/>
          <w:spacing w:val="3"/>
          <w:sz w:val="24"/>
          <w:szCs w:val="24"/>
        </w:rPr>
        <w:t xml:space="preserve"> </w:t>
      </w:r>
      <w:r w:rsidR="003D5F21" w:rsidRPr="0041550C">
        <w:rPr>
          <w:rFonts w:asciiTheme="minorHAnsi" w:hAnsiTheme="minorHAnsi" w:cstheme="minorHAnsi"/>
          <w:b/>
          <w:sz w:val="24"/>
          <w:szCs w:val="24"/>
        </w:rPr>
        <w:t>Plass Learning Resources Center</w:t>
      </w:r>
      <w:r w:rsidRPr="0041550C">
        <w:rPr>
          <w:rFonts w:asciiTheme="minorHAnsi" w:hAnsiTheme="minorHAnsi" w:cstheme="minorHAnsi"/>
          <w:b/>
          <w:sz w:val="24"/>
          <w:szCs w:val="24"/>
        </w:rPr>
        <w:t>, Room</w:t>
      </w:r>
      <w:r w:rsidRPr="0041550C">
        <w:rPr>
          <w:rFonts w:asciiTheme="minorHAnsi" w:hAnsiTheme="minorHAnsi" w:cstheme="minorHAnsi"/>
          <w:b/>
          <w:spacing w:val="-2"/>
          <w:sz w:val="24"/>
          <w:szCs w:val="24"/>
        </w:rPr>
        <w:t xml:space="preserve"> </w:t>
      </w:r>
      <w:r w:rsidR="003D5F21" w:rsidRPr="0041550C">
        <w:rPr>
          <w:rFonts w:asciiTheme="minorHAnsi" w:hAnsiTheme="minorHAnsi" w:cstheme="minorHAnsi"/>
          <w:b/>
          <w:sz w:val="24"/>
          <w:szCs w:val="24"/>
        </w:rPr>
        <w:t>315</w:t>
      </w:r>
      <w:r w:rsidRPr="0041550C">
        <w:rPr>
          <w:rFonts w:asciiTheme="minorHAnsi" w:hAnsiTheme="minorHAnsi" w:cstheme="minorHAnsi"/>
          <w:sz w:val="24"/>
          <w:szCs w:val="24"/>
        </w:rPr>
        <w:t>, (785) 670-1942,</w:t>
      </w:r>
      <w:r w:rsidR="003D5F21" w:rsidRPr="0041550C">
        <w:rPr>
          <w:rFonts w:asciiTheme="minorHAnsi" w:hAnsiTheme="minorHAnsi" w:cstheme="minorHAnsi"/>
          <w:sz w:val="24"/>
          <w:szCs w:val="24"/>
        </w:rPr>
        <w:t xml:space="preserve"> </w:t>
      </w:r>
      <w:hyperlink r:id="rId36" w:history="1">
        <w:r w:rsidR="003D5F21" w:rsidRPr="0041550C">
          <w:rPr>
            <w:rStyle w:val="Hyperlink"/>
            <w:rFonts w:asciiTheme="minorHAnsi" w:hAnsiTheme="minorHAnsi" w:cstheme="minorHAnsi"/>
            <w:spacing w:val="-2"/>
            <w:sz w:val="24"/>
            <w:szCs w:val="24"/>
          </w:rPr>
          <w:t>https://www.washburn.edu/success</w:t>
        </w:r>
      </w:hyperlink>
      <w:r w:rsidR="00C76F5B" w:rsidRPr="002701E1">
        <w:rPr>
          <w:rStyle w:val="Hyperlink"/>
          <w:rFonts w:asciiTheme="minorHAnsi" w:hAnsiTheme="minorHAnsi" w:cstheme="minorHAnsi"/>
          <w:color w:val="auto"/>
          <w:spacing w:val="-2"/>
          <w:sz w:val="24"/>
          <w:szCs w:val="24"/>
          <w:u w:val="none"/>
        </w:rPr>
        <w:t>.</w:t>
      </w:r>
    </w:p>
    <w:p w14:paraId="5FF28104" w14:textId="548CEFCF" w:rsidR="00A30C98" w:rsidRPr="0041550C" w:rsidRDefault="003D5F21" w:rsidP="0041550C">
      <w:pPr>
        <w:pStyle w:val="ListParagraph"/>
        <w:numPr>
          <w:ilvl w:val="0"/>
          <w:numId w:val="1"/>
        </w:numPr>
        <w:tabs>
          <w:tab w:val="left" w:pos="840"/>
          <w:tab w:val="left" w:pos="841"/>
        </w:tabs>
        <w:spacing w:line="269" w:lineRule="exact"/>
        <w:rPr>
          <w:rFonts w:asciiTheme="minorHAnsi" w:hAnsiTheme="minorHAnsi" w:cstheme="minorHAnsi"/>
          <w:sz w:val="24"/>
          <w:szCs w:val="24"/>
        </w:rPr>
      </w:pPr>
      <w:r w:rsidRPr="0041550C">
        <w:rPr>
          <w:rFonts w:asciiTheme="minorHAnsi" w:hAnsiTheme="minorHAnsi" w:cstheme="minorHAnsi"/>
          <w:b/>
          <w:sz w:val="24"/>
          <w:szCs w:val="24"/>
        </w:rPr>
        <w:t>University</w:t>
      </w:r>
      <w:r w:rsidR="00A30C98" w:rsidRPr="0041550C">
        <w:rPr>
          <w:rFonts w:asciiTheme="minorHAnsi" w:hAnsiTheme="minorHAnsi" w:cstheme="minorHAnsi"/>
          <w:b/>
          <w:sz w:val="24"/>
          <w:szCs w:val="24"/>
        </w:rPr>
        <w:t xml:space="preserve"> Librar</w:t>
      </w:r>
      <w:r w:rsidRPr="0041550C">
        <w:rPr>
          <w:rFonts w:asciiTheme="minorHAnsi" w:hAnsiTheme="minorHAnsi" w:cstheme="minorHAnsi"/>
          <w:b/>
          <w:sz w:val="24"/>
          <w:szCs w:val="24"/>
        </w:rPr>
        <w:t>ies</w:t>
      </w:r>
      <w:r w:rsidR="00A30C98" w:rsidRPr="0041550C">
        <w:rPr>
          <w:rFonts w:asciiTheme="minorHAnsi" w:hAnsiTheme="minorHAnsi" w:cstheme="minorHAnsi"/>
          <w:sz w:val="24"/>
          <w:szCs w:val="24"/>
        </w:rPr>
        <w:t>:</w:t>
      </w:r>
      <w:r w:rsidRPr="0041550C">
        <w:rPr>
          <w:rFonts w:asciiTheme="minorHAnsi" w:hAnsiTheme="minorHAnsi" w:cstheme="minorHAnsi"/>
          <w:sz w:val="24"/>
          <w:szCs w:val="24"/>
        </w:rPr>
        <w:t xml:space="preserve"> </w:t>
      </w:r>
      <w:r w:rsidRPr="0041550C">
        <w:rPr>
          <w:rFonts w:asciiTheme="minorHAnsi" w:hAnsiTheme="minorHAnsi" w:cstheme="minorHAnsi"/>
          <w:b/>
          <w:bCs/>
          <w:sz w:val="24"/>
          <w:szCs w:val="24"/>
        </w:rPr>
        <w:t>Plass Learning Resources Center</w:t>
      </w:r>
      <w:r w:rsidRPr="0041550C">
        <w:rPr>
          <w:rFonts w:asciiTheme="minorHAnsi" w:hAnsiTheme="minorHAnsi" w:cstheme="minorHAnsi"/>
          <w:sz w:val="24"/>
          <w:szCs w:val="24"/>
        </w:rPr>
        <w:t>,</w:t>
      </w:r>
      <w:r w:rsidR="00A30C98" w:rsidRPr="0041550C">
        <w:rPr>
          <w:rFonts w:asciiTheme="minorHAnsi" w:hAnsiTheme="minorHAnsi" w:cstheme="minorHAnsi"/>
          <w:spacing w:val="-2"/>
          <w:sz w:val="24"/>
          <w:szCs w:val="24"/>
        </w:rPr>
        <w:t xml:space="preserve"> </w:t>
      </w:r>
      <w:r w:rsidR="00A30C98" w:rsidRPr="0041550C">
        <w:rPr>
          <w:rFonts w:asciiTheme="minorHAnsi" w:hAnsiTheme="minorHAnsi" w:cstheme="minorHAnsi"/>
          <w:sz w:val="24"/>
          <w:szCs w:val="24"/>
        </w:rPr>
        <w:t xml:space="preserve">(785) 670-2485, </w:t>
      </w:r>
      <w:hyperlink r:id="rId37" w:history="1">
        <w:r w:rsidR="00113809" w:rsidRPr="0041550C">
          <w:rPr>
            <w:rStyle w:val="Hyperlink"/>
            <w:rFonts w:asciiTheme="minorHAnsi" w:hAnsiTheme="minorHAnsi" w:cstheme="minorHAnsi"/>
            <w:spacing w:val="-2"/>
            <w:sz w:val="24"/>
            <w:szCs w:val="24"/>
          </w:rPr>
          <w:t>https://www.washburn.edu/library</w:t>
        </w:r>
      </w:hyperlink>
      <w:r w:rsidR="00C76F5B" w:rsidRPr="002701E1">
        <w:rPr>
          <w:rStyle w:val="Hyperlink"/>
          <w:rFonts w:asciiTheme="minorHAnsi" w:hAnsiTheme="minorHAnsi" w:cstheme="minorHAnsi"/>
          <w:color w:val="auto"/>
          <w:spacing w:val="-2"/>
          <w:sz w:val="24"/>
          <w:szCs w:val="24"/>
          <w:u w:val="none"/>
        </w:rPr>
        <w:t>.</w:t>
      </w:r>
    </w:p>
    <w:p w14:paraId="754C70F5" w14:textId="329292EE" w:rsidR="00A30C98" w:rsidRPr="0041550C" w:rsidRDefault="00113809" w:rsidP="0041550C">
      <w:pPr>
        <w:pStyle w:val="ListParagraph"/>
        <w:numPr>
          <w:ilvl w:val="0"/>
          <w:numId w:val="1"/>
        </w:numPr>
        <w:tabs>
          <w:tab w:val="left" w:pos="840"/>
          <w:tab w:val="left" w:pos="841"/>
        </w:tabs>
        <w:spacing w:line="269" w:lineRule="exact"/>
        <w:rPr>
          <w:rFonts w:asciiTheme="minorHAnsi" w:hAnsiTheme="minorHAnsi" w:cstheme="minorHAnsi"/>
          <w:sz w:val="24"/>
          <w:szCs w:val="24"/>
        </w:rPr>
      </w:pPr>
      <w:r w:rsidRPr="0041550C">
        <w:rPr>
          <w:rFonts w:asciiTheme="minorHAnsi" w:hAnsiTheme="minorHAnsi" w:cstheme="minorHAnsi"/>
          <w:b/>
          <w:sz w:val="24"/>
          <w:szCs w:val="24"/>
        </w:rPr>
        <w:t>The Richard E. Shermoen Mathematics Learning Lab</w:t>
      </w:r>
      <w:r w:rsidR="00A30C98" w:rsidRPr="0041550C">
        <w:rPr>
          <w:rFonts w:asciiTheme="minorHAnsi" w:hAnsiTheme="minorHAnsi" w:cstheme="minorHAnsi"/>
          <w:b/>
          <w:sz w:val="24"/>
          <w:szCs w:val="24"/>
        </w:rPr>
        <w:t>:</w:t>
      </w:r>
      <w:r w:rsidRPr="0041550C">
        <w:rPr>
          <w:rFonts w:asciiTheme="minorHAnsi" w:hAnsiTheme="minorHAnsi" w:cstheme="minorHAnsi"/>
          <w:b/>
          <w:sz w:val="24"/>
          <w:szCs w:val="24"/>
        </w:rPr>
        <w:t xml:space="preserve"> Plass Learning Resources Center, Room 110</w:t>
      </w:r>
      <w:r w:rsidR="00A30C98" w:rsidRPr="0041550C">
        <w:rPr>
          <w:rFonts w:asciiTheme="minorHAnsi" w:hAnsiTheme="minorHAnsi" w:cstheme="minorHAnsi"/>
          <w:sz w:val="24"/>
          <w:szCs w:val="24"/>
        </w:rPr>
        <w:t xml:space="preserve">, </w:t>
      </w:r>
      <w:hyperlink r:id="rId38" w:history="1">
        <w:r w:rsidRPr="0041550C">
          <w:rPr>
            <w:rStyle w:val="Hyperlink"/>
            <w:rFonts w:asciiTheme="minorHAnsi" w:hAnsiTheme="minorHAnsi" w:cstheme="minorHAnsi"/>
            <w:sz w:val="24"/>
            <w:szCs w:val="24"/>
          </w:rPr>
          <w:t>https://www.washburn.edu/academics/college-schools/arts-sciences/mathematics-statistics/mathtutor.html</w:t>
        </w:r>
      </w:hyperlink>
      <w:r w:rsidR="00C76F5B" w:rsidRPr="002701E1">
        <w:rPr>
          <w:rStyle w:val="Hyperlink"/>
          <w:rFonts w:asciiTheme="minorHAnsi" w:hAnsiTheme="minorHAnsi" w:cstheme="minorHAnsi"/>
          <w:color w:val="auto"/>
          <w:sz w:val="24"/>
          <w:szCs w:val="24"/>
          <w:u w:val="none"/>
        </w:rPr>
        <w:t>.</w:t>
      </w:r>
      <w:r w:rsidRPr="0041550C">
        <w:rPr>
          <w:rFonts w:asciiTheme="minorHAnsi" w:hAnsiTheme="minorHAnsi" w:cstheme="minorHAnsi"/>
          <w:sz w:val="24"/>
          <w:szCs w:val="24"/>
        </w:rPr>
        <w:t xml:space="preserve"> </w:t>
      </w:r>
    </w:p>
    <w:p w14:paraId="339A377A" w14:textId="5555D6CD" w:rsidR="00113809" w:rsidRPr="0041550C" w:rsidRDefault="00113809" w:rsidP="0041550C">
      <w:pPr>
        <w:pStyle w:val="ListParagraph"/>
        <w:numPr>
          <w:ilvl w:val="0"/>
          <w:numId w:val="1"/>
        </w:numPr>
        <w:tabs>
          <w:tab w:val="left" w:pos="840"/>
          <w:tab w:val="left" w:pos="841"/>
        </w:tabs>
        <w:spacing w:line="269" w:lineRule="exact"/>
        <w:rPr>
          <w:rFonts w:asciiTheme="minorHAnsi" w:hAnsiTheme="minorHAnsi" w:cstheme="minorHAnsi"/>
          <w:sz w:val="24"/>
          <w:szCs w:val="24"/>
        </w:rPr>
      </w:pPr>
      <w:r w:rsidRPr="0041550C">
        <w:rPr>
          <w:rFonts w:asciiTheme="minorHAnsi" w:hAnsiTheme="minorHAnsi" w:cstheme="minorHAnsi"/>
          <w:b/>
          <w:sz w:val="24"/>
          <w:szCs w:val="24"/>
        </w:rPr>
        <w:t xml:space="preserve">English Writing Center: Plass Learning Resources Center, Room 116. </w:t>
      </w:r>
    </w:p>
    <w:p w14:paraId="10966689" w14:textId="3C1B8F93" w:rsidR="00A30C98" w:rsidRPr="0041550C" w:rsidRDefault="00A30C98" w:rsidP="0041550C">
      <w:pPr>
        <w:pStyle w:val="ListParagraph"/>
        <w:numPr>
          <w:ilvl w:val="0"/>
          <w:numId w:val="1"/>
        </w:numPr>
        <w:tabs>
          <w:tab w:val="left" w:pos="840"/>
          <w:tab w:val="left" w:pos="841"/>
        </w:tabs>
        <w:ind w:right="692"/>
        <w:rPr>
          <w:rFonts w:asciiTheme="minorHAnsi" w:hAnsiTheme="minorHAnsi" w:cstheme="minorHAnsi"/>
          <w:sz w:val="24"/>
          <w:szCs w:val="24"/>
        </w:rPr>
      </w:pPr>
      <w:r w:rsidRPr="0041550C">
        <w:rPr>
          <w:rFonts w:asciiTheme="minorHAnsi" w:hAnsiTheme="minorHAnsi" w:cstheme="minorHAnsi"/>
          <w:b/>
          <w:sz w:val="24"/>
          <w:szCs w:val="24"/>
        </w:rPr>
        <w:t>Student</w:t>
      </w:r>
      <w:r w:rsidRPr="0041550C">
        <w:rPr>
          <w:rFonts w:asciiTheme="minorHAnsi" w:hAnsiTheme="minorHAnsi" w:cstheme="minorHAnsi"/>
          <w:b/>
          <w:spacing w:val="-2"/>
          <w:sz w:val="24"/>
          <w:szCs w:val="24"/>
        </w:rPr>
        <w:t xml:space="preserve"> </w:t>
      </w:r>
      <w:r w:rsidRPr="0041550C">
        <w:rPr>
          <w:rFonts w:asciiTheme="minorHAnsi" w:hAnsiTheme="minorHAnsi" w:cstheme="minorHAnsi"/>
          <w:b/>
          <w:sz w:val="24"/>
          <w:szCs w:val="24"/>
        </w:rPr>
        <w:t>Health</w:t>
      </w:r>
      <w:r w:rsidRPr="0041550C">
        <w:rPr>
          <w:rFonts w:asciiTheme="minorHAnsi" w:hAnsiTheme="minorHAnsi" w:cstheme="minorHAnsi"/>
          <w:b/>
          <w:spacing w:val="-1"/>
          <w:sz w:val="24"/>
          <w:szCs w:val="24"/>
        </w:rPr>
        <w:t xml:space="preserve"> </w:t>
      </w:r>
      <w:r w:rsidRPr="0041550C">
        <w:rPr>
          <w:rFonts w:asciiTheme="minorHAnsi" w:hAnsiTheme="minorHAnsi" w:cstheme="minorHAnsi"/>
          <w:b/>
          <w:sz w:val="24"/>
          <w:szCs w:val="24"/>
        </w:rPr>
        <w:t>Services:</w:t>
      </w:r>
      <w:r w:rsidRPr="0041550C">
        <w:rPr>
          <w:rFonts w:asciiTheme="minorHAnsi" w:hAnsiTheme="minorHAnsi" w:cstheme="minorHAnsi"/>
          <w:b/>
          <w:spacing w:val="-2"/>
          <w:sz w:val="24"/>
          <w:szCs w:val="24"/>
        </w:rPr>
        <w:t xml:space="preserve"> </w:t>
      </w:r>
      <w:r w:rsidRPr="0041550C">
        <w:rPr>
          <w:rFonts w:asciiTheme="minorHAnsi" w:hAnsiTheme="minorHAnsi" w:cstheme="minorHAnsi"/>
          <w:b/>
          <w:sz w:val="24"/>
          <w:szCs w:val="24"/>
        </w:rPr>
        <w:t>Morgan</w:t>
      </w:r>
      <w:r w:rsidRPr="0041550C">
        <w:rPr>
          <w:rFonts w:asciiTheme="minorHAnsi" w:hAnsiTheme="minorHAnsi" w:cstheme="minorHAnsi"/>
          <w:b/>
          <w:spacing w:val="-3"/>
          <w:sz w:val="24"/>
          <w:szCs w:val="24"/>
        </w:rPr>
        <w:t xml:space="preserve"> </w:t>
      </w:r>
      <w:r w:rsidRPr="0041550C">
        <w:rPr>
          <w:rFonts w:asciiTheme="minorHAnsi" w:hAnsiTheme="minorHAnsi" w:cstheme="minorHAnsi"/>
          <w:b/>
          <w:sz w:val="24"/>
          <w:szCs w:val="24"/>
        </w:rPr>
        <w:t>Hall Room 140, (</w:t>
      </w:r>
      <w:r w:rsidRPr="0041550C">
        <w:rPr>
          <w:rFonts w:asciiTheme="minorHAnsi" w:hAnsiTheme="minorHAnsi" w:cstheme="minorHAnsi"/>
          <w:sz w:val="24"/>
          <w:szCs w:val="24"/>
        </w:rPr>
        <w:t xml:space="preserve">785) 670-1470, email: </w:t>
      </w:r>
      <w:hyperlink r:id="rId39">
        <w:r w:rsidRPr="0041550C">
          <w:rPr>
            <w:rFonts w:asciiTheme="minorHAnsi" w:hAnsiTheme="minorHAnsi" w:cstheme="minorHAnsi"/>
            <w:color w:val="0000FF"/>
            <w:sz w:val="24"/>
            <w:szCs w:val="24"/>
            <w:u w:val="single" w:color="0000FF"/>
          </w:rPr>
          <w:t>studenthealth@washburn.edu</w:t>
        </w:r>
        <w:r w:rsidRPr="0041550C">
          <w:rPr>
            <w:rFonts w:asciiTheme="minorHAnsi" w:hAnsiTheme="minorHAnsi" w:cstheme="minorHAnsi"/>
            <w:sz w:val="24"/>
            <w:szCs w:val="24"/>
          </w:rPr>
          <w:t>,</w:t>
        </w:r>
      </w:hyperlink>
      <w:r w:rsidRPr="0041550C">
        <w:rPr>
          <w:rFonts w:asciiTheme="minorHAnsi" w:hAnsiTheme="minorHAnsi" w:cstheme="minorHAnsi"/>
          <w:sz w:val="24"/>
          <w:szCs w:val="24"/>
        </w:rPr>
        <w:t xml:space="preserve"> website: </w:t>
      </w:r>
      <w:hyperlink r:id="rId40">
        <w:r w:rsidRPr="0041550C">
          <w:rPr>
            <w:rFonts w:asciiTheme="minorHAnsi" w:hAnsiTheme="minorHAnsi" w:cstheme="minorHAnsi"/>
            <w:color w:val="0000FF"/>
            <w:sz w:val="24"/>
            <w:szCs w:val="24"/>
            <w:u w:val="single" w:color="0000FF"/>
          </w:rPr>
          <w:t>https://www.washburn.edu/health</w:t>
        </w:r>
      </w:hyperlink>
      <w:r w:rsidR="00C76F5B" w:rsidRPr="002701E1">
        <w:rPr>
          <w:rFonts w:asciiTheme="minorHAnsi" w:hAnsiTheme="minorHAnsi" w:cstheme="minorHAnsi"/>
          <w:sz w:val="24"/>
          <w:szCs w:val="24"/>
          <w:u w:color="0000FF"/>
        </w:rPr>
        <w:t>.</w:t>
      </w:r>
    </w:p>
    <w:p w14:paraId="74E84F3D" w14:textId="085FCF73" w:rsidR="00A30C98" w:rsidRPr="0041550C" w:rsidRDefault="00A30C98" w:rsidP="0041550C">
      <w:pPr>
        <w:pStyle w:val="ListParagraph"/>
        <w:numPr>
          <w:ilvl w:val="0"/>
          <w:numId w:val="1"/>
        </w:numPr>
        <w:tabs>
          <w:tab w:val="left" w:pos="840"/>
          <w:tab w:val="left" w:pos="841"/>
        </w:tabs>
        <w:ind w:right="517"/>
        <w:rPr>
          <w:rFonts w:asciiTheme="minorHAnsi" w:hAnsiTheme="minorHAnsi" w:cstheme="minorHAnsi"/>
          <w:sz w:val="24"/>
          <w:szCs w:val="24"/>
        </w:rPr>
      </w:pPr>
      <w:r w:rsidRPr="0041550C">
        <w:rPr>
          <w:rFonts w:asciiTheme="minorHAnsi" w:hAnsiTheme="minorHAnsi" w:cstheme="minorHAnsi"/>
          <w:b/>
          <w:sz w:val="24"/>
          <w:szCs w:val="24"/>
        </w:rPr>
        <w:t>Counseling Services: Kuehne Hall,</w:t>
      </w:r>
      <w:r w:rsidRPr="0041550C">
        <w:rPr>
          <w:rFonts w:asciiTheme="minorHAnsi" w:hAnsiTheme="minorHAnsi" w:cstheme="minorHAnsi"/>
          <w:b/>
          <w:spacing w:val="-1"/>
          <w:sz w:val="24"/>
          <w:szCs w:val="24"/>
        </w:rPr>
        <w:t xml:space="preserve"> </w:t>
      </w:r>
      <w:r w:rsidRPr="0041550C">
        <w:rPr>
          <w:rFonts w:asciiTheme="minorHAnsi" w:hAnsiTheme="minorHAnsi" w:cstheme="minorHAnsi"/>
          <w:b/>
          <w:sz w:val="24"/>
          <w:szCs w:val="24"/>
        </w:rPr>
        <w:t>Room</w:t>
      </w:r>
      <w:r w:rsidRPr="0041550C">
        <w:rPr>
          <w:rFonts w:asciiTheme="minorHAnsi" w:hAnsiTheme="minorHAnsi" w:cstheme="minorHAnsi"/>
          <w:b/>
          <w:spacing w:val="-2"/>
          <w:sz w:val="24"/>
          <w:szCs w:val="24"/>
        </w:rPr>
        <w:t xml:space="preserve"> </w:t>
      </w:r>
      <w:r w:rsidRPr="0041550C">
        <w:rPr>
          <w:rFonts w:asciiTheme="minorHAnsi" w:hAnsiTheme="minorHAnsi" w:cstheme="minorHAnsi"/>
          <w:b/>
          <w:sz w:val="24"/>
          <w:szCs w:val="24"/>
        </w:rPr>
        <w:t xml:space="preserve">200, </w:t>
      </w:r>
      <w:r w:rsidRPr="0041550C">
        <w:rPr>
          <w:rFonts w:asciiTheme="minorHAnsi" w:hAnsiTheme="minorHAnsi" w:cstheme="minorHAnsi"/>
          <w:sz w:val="24"/>
          <w:szCs w:val="24"/>
        </w:rPr>
        <w:t>(785)</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670-3100,</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 xml:space="preserve">email: </w:t>
      </w:r>
      <w:hyperlink r:id="rId41">
        <w:r w:rsidRPr="0041550C">
          <w:rPr>
            <w:rFonts w:asciiTheme="minorHAnsi" w:hAnsiTheme="minorHAnsi" w:cstheme="minorHAnsi"/>
            <w:color w:val="0000FF"/>
            <w:sz w:val="24"/>
            <w:szCs w:val="24"/>
            <w:u w:val="single" w:color="0000FF"/>
          </w:rPr>
          <w:t>counseling@washburn.edu</w:t>
        </w:r>
      </w:hyperlink>
      <w:r w:rsidRPr="0041550C">
        <w:rPr>
          <w:rFonts w:asciiTheme="minorHAnsi" w:hAnsiTheme="minorHAnsi" w:cstheme="minorHAnsi"/>
          <w:color w:val="0000FF"/>
          <w:sz w:val="24"/>
          <w:szCs w:val="24"/>
        </w:rPr>
        <w:t xml:space="preserve"> </w:t>
      </w:r>
      <w:r w:rsidRPr="0041550C">
        <w:rPr>
          <w:rFonts w:asciiTheme="minorHAnsi" w:hAnsiTheme="minorHAnsi" w:cstheme="minorHAnsi"/>
          <w:sz w:val="24"/>
          <w:szCs w:val="24"/>
        </w:rPr>
        <w:t xml:space="preserve">website: </w:t>
      </w:r>
      <w:hyperlink r:id="rId42">
        <w:r w:rsidRPr="0041550C">
          <w:rPr>
            <w:rFonts w:asciiTheme="minorHAnsi" w:hAnsiTheme="minorHAnsi" w:cstheme="minorHAnsi"/>
            <w:color w:val="0000FF"/>
            <w:spacing w:val="-2"/>
            <w:sz w:val="24"/>
            <w:szCs w:val="24"/>
            <w:u w:val="single" w:color="0000FF"/>
          </w:rPr>
          <w:t>https://www.washburn.edu/counseling</w:t>
        </w:r>
      </w:hyperlink>
      <w:r w:rsidR="00C76F5B" w:rsidRPr="002701E1">
        <w:rPr>
          <w:rFonts w:asciiTheme="minorHAnsi" w:hAnsiTheme="minorHAnsi" w:cstheme="minorHAnsi"/>
          <w:spacing w:val="-2"/>
          <w:sz w:val="24"/>
          <w:szCs w:val="24"/>
          <w:u w:color="0000FF"/>
        </w:rPr>
        <w:t>.</w:t>
      </w:r>
    </w:p>
    <w:p w14:paraId="0F34BD37" w14:textId="5EA62878" w:rsidR="00A30C98" w:rsidRPr="0041550C" w:rsidRDefault="00A30C98" w:rsidP="0041550C">
      <w:pPr>
        <w:pStyle w:val="ListParagraph"/>
        <w:numPr>
          <w:ilvl w:val="0"/>
          <w:numId w:val="1"/>
        </w:numPr>
        <w:tabs>
          <w:tab w:val="left" w:pos="840"/>
          <w:tab w:val="left" w:pos="841"/>
        </w:tabs>
        <w:ind w:right="592"/>
        <w:rPr>
          <w:rFonts w:asciiTheme="minorHAnsi" w:hAnsiTheme="minorHAnsi" w:cstheme="minorHAnsi"/>
          <w:sz w:val="24"/>
          <w:szCs w:val="24"/>
        </w:rPr>
      </w:pPr>
      <w:r w:rsidRPr="0041550C">
        <w:rPr>
          <w:rFonts w:asciiTheme="minorHAnsi" w:hAnsiTheme="minorHAnsi" w:cstheme="minorHAnsi"/>
          <w:b/>
          <w:sz w:val="24"/>
          <w:szCs w:val="24"/>
        </w:rPr>
        <w:t>Student Life Office: Morgan Hall Room 240</w:t>
      </w:r>
      <w:r w:rsidRPr="0041550C">
        <w:rPr>
          <w:rFonts w:asciiTheme="minorHAnsi" w:hAnsiTheme="minorHAnsi" w:cstheme="minorHAnsi"/>
          <w:sz w:val="24"/>
          <w:szCs w:val="24"/>
        </w:rPr>
        <w:t xml:space="preserve">, (785) 670-2100, email: </w:t>
      </w:r>
      <w:hyperlink r:id="rId43">
        <w:r w:rsidRPr="0041550C">
          <w:rPr>
            <w:rFonts w:asciiTheme="minorHAnsi" w:hAnsiTheme="minorHAnsi" w:cstheme="minorHAnsi"/>
            <w:color w:val="0000FF"/>
            <w:sz w:val="24"/>
            <w:szCs w:val="24"/>
            <w:u w:val="single" w:color="0000FF"/>
          </w:rPr>
          <w:t>studentlife@washburn.edu</w:t>
        </w:r>
      </w:hyperlink>
      <w:r w:rsidRPr="0041550C">
        <w:rPr>
          <w:rFonts w:asciiTheme="minorHAnsi" w:hAnsiTheme="minorHAnsi" w:cstheme="minorHAnsi"/>
          <w:color w:val="0000FF"/>
          <w:spacing w:val="40"/>
          <w:sz w:val="24"/>
          <w:szCs w:val="24"/>
        </w:rPr>
        <w:t xml:space="preserve"> </w:t>
      </w:r>
      <w:r w:rsidRPr="0041550C">
        <w:rPr>
          <w:rFonts w:asciiTheme="minorHAnsi" w:hAnsiTheme="minorHAnsi" w:cstheme="minorHAnsi"/>
          <w:sz w:val="24"/>
          <w:szCs w:val="24"/>
        </w:rPr>
        <w:t xml:space="preserve">website: </w:t>
      </w:r>
      <w:hyperlink r:id="rId44">
        <w:r w:rsidRPr="002701E1">
          <w:rPr>
            <w:rFonts w:asciiTheme="minorHAnsi" w:hAnsiTheme="minorHAnsi" w:cstheme="minorHAnsi"/>
            <w:color w:val="0000FF"/>
            <w:spacing w:val="-2"/>
            <w:sz w:val="24"/>
            <w:szCs w:val="24"/>
            <w:u w:val="single" w:color="0000FF"/>
          </w:rPr>
          <w:t>https://www.washburn.edu/studentlif</w:t>
        </w:r>
      </w:hyperlink>
      <w:r w:rsidRPr="002701E1">
        <w:rPr>
          <w:rFonts w:asciiTheme="minorHAnsi" w:hAnsiTheme="minorHAnsi" w:cstheme="minorHAnsi"/>
          <w:color w:val="0000FF"/>
          <w:spacing w:val="-2"/>
          <w:sz w:val="24"/>
          <w:szCs w:val="24"/>
          <w:u w:val="single"/>
        </w:rPr>
        <w:t>e</w:t>
      </w:r>
      <w:r w:rsidR="00C76F5B" w:rsidRPr="002701E1">
        <w:rPr>
          <w:rFonts w:asciiTheme="minorHAnsi" w:hAnsiTheme="minorHAnsi" w:cstheme="minorHAnsi"/>
          <w:spacing w:val="-2"/>
          <w:sz w:val="24"/>
          <w:szCs w:val="24"/>
        </w:rPr>
        <w:t>.</w:t>
      </w:r>
    </w:p>
    <w:p w14:paraId="754BA9BD" w14:textId="276B7E8E" w:rsidR="00A30C98" w:rsidRPr="0041550C" w:rsidRDefault="00A30C98" w:rsidP="0041550C">
      <w:pPr>
        <w:pStyle w:val="ListParagraph"/>
        <w:numPr>
          <w:ilvl w:val="0"/>
          <w:numId w:val="1"/>
        </w:numPr>
        <w:tabs>
          <w:tab w:val="left" w:pos="840"/>
          <w:tab w:val="left" w:pos="841"/>
        </w:tabs>
        <w:ind w:right="826"/>
        <w:rPr>
          <w:rFonts w:asciiTheme="minorHAnsi" w:hAnsiTheme="minorHAnsi" w:cstheme="minorHAnsi"/>
          <w:sz w:val="24"/>
          <w:szCs w:val="24"/>
        </w:rPr>
      </w:pPr>
      <w:r w:rsidRPr="0041550C">
        <w:rPr>
          <w:rFonts w:asciiTheme="minorHAnsi" w:hAnsiTheme="minorHAnsi" w:cstheme="minorHAnsi"/>
          <w:noProof/>
          <w:sz w:val="24"/>
          <w:szCs w:val="24"/>
        </w:rPr>
        <mc:AlternateContent>
          <mc:Choice Requires="wps">
            <w:drawing>
              <wp:anchor distT="0" distB="0" distL="114300" distR="114300" simplePos="0" relativeHeight="251659264" behindDoc="1" locked="0" layoutInCell="1" allowOverlap="1" wp14:anchorId="7D2E200E" wp14:editId="6D90B59D">
                <wp:simplePos x="0" y="0"/>
                <wp:positionH relativeFrom="page">
                  <wp:posOffset>5715635</wp:posOffset>
                </wp:positionH>
                <wp:positionV relativeFrom="paragraph">
                  <wp:posOffset>155575</wp:posOffset>
                </wp:positionV>
                <wp:extent cx="34925" cy="635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DEC52" id="docshape2" o:spid="_x0000_s1026" style="position:absolute;margin-left:450.05pt;margin-top:12.25pt;width:2.7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BE4wEAALEDAAAOAAAAZHJzL2Uyb0RvYy54bWysU9Fu0zAUfUfiHyy/07RdO1jUdJo6DSEN&#10;hjT4gFvHSSwcX3PtNi1fz7XTdRW8IfJg+frax+ccn6xuD70Ve03BoKvkbDKVQjuFtXFtJb9/e3j3&#10;QYoQwdVg0elKHnWQt+u3b1aDL/UcO7S1JsEgLpSDr2QXoy+LIqhO9xAm6LXjZoPUQ+SS2qImGBi9&#10;t8V8Or0uBqTaEyodAq/ej025zvhNo1V8apqgo7CVZG4xj5THbRqL9QrKlsB3Rp1owD+w6ME4vvQM&#10;dQ8RxI7MX1C9UYQBmzhR2BfYNEbprIHVzKZ/qHnuwOushc0J/mxT+H+w6sv+2X+lRD34R1Q/gnC4&#10;6cC1+o4Ih05DzdfNklHF4EN5PpCKwEfFdviMNT8t7CJmDw4N9QmQ1YlDtvp4tlofolC8eLW4mS+l&#10;UNy5vlrmdyigfDnpKcSPGnuRJpUkfsaMDPvHEBMTKF+2ZOZoTf1grM0FtduNJbGH9OT5y+RZ4OU2&#10;69Jmh+nYiJhWssSkKgUolFusj6yQcMwN55wnHdIvKQbOTCXDzx2QlsJ+cuzSzWyxSCHLxWL5fs4F&#10;XXa2lx1wiqEqGaUYp5s4BnPnybQd3zTLoh3esbONycJfWZ3Ici6yH6cMp+Bd1nnX65+2/g0AAP//&#10;AwBQSwMEFAAGAAgAAAAhAM+KTJ7fAAAACQEAAA8AAABkcnMvZG93bnJldi54bWxMj8FOwzAMhu9I&#10;vENkJG4sWbVMa2k6MSSOSGxwYLe0MW21xilJthWeftkJjrY//f7+cj3ZgZ3Qh96RgvlMAENqnOmp&#10;VfDx/vKwAhaiJqMHR6jgBwOsq9ubUhfGnWmLp11sWQqhUGgFXYxjwXloOrQ6zNyIlG5fzlsd0+hb&#10;brw+p3A78EyIJbe6p/Sh0yM+d9gcdkerYJOvNt9vC3r93dZ73H/WB5l5odT93fT0CCziFP9guOon&#10;daiSU+2OZAIbFORCzBOqIFtIYAnIhVwCq9NCSuBVyf83qC4AAAD//wMAUEsBAi0AFAAGAAgAAAAh&#10;ALaDOJL+AAAA4QEAABMAAAAAAAAAAAAAAAAAAAAAAFtDb250ZW50X1R5cGVzXS54bWxQSwECLQAU&#10;AAYACAAAACEAOP0h/9YAAACUAQAACwAAAAAAAAAAAAAAAAAvAQAAX3JlbHMvLnJlbHNQSwECLQAU&#10;AAYACAAAACEAWqIAROMBAACxAwAADgAAAAAAAAAAAAAAAAAuAgAAZHJzL2Uyb0RvYy54bWxQSwEC&#10;LQAUAAYACAAAACEAz4pMnt8AAAAJAQAADwAAAAAAAAAAAAAAAAA9BAAAZHJzL2Rvd25yZXYueG1s&#10;UEsFBgAAAAAEAAQA8wAAAEkFAAAAAA==&#10;" fillcolor="black" stroked="f">
                <w10:wrap anchorx="page"/>
              </v:rect>
            </w:pict>
          </mc:Fallback>
        </mc:AlternateContent>
      </w:r>
      <w:r w:rsidRPr="0041550C">
        <w:rPr>
          <w:rFonts w:asciiTheme="minorHAnsi" w:hAnsiTheme="minorHAnsi" w:cstheme="minorHAnsi"/>
          <w:b/>
          <w:sz w:val="24"/>
          <w:szCs w:val="24"/>
        </w:rPr>
        <w:t>Student</w:t>
      </w:r>
      <w:r w:rsidRPr="0041550C">
        <w:rPr>
          <w:rFonts w:asciiTheme="minorHAnsi" w:hAnsiTheme="minorHAnsi" w:cstheme="minorHAnsi"/>
          <w:b/>
          <w:spacing w:val="-2"/>
          <w:sz w:val="24"/>
          <w:szCs w:val="24"/>
        </w:rPr>
        <w:t xml:space="preserve"> </w:t>
      </w:r>
      <w:r w:rsidRPr="0041550C">
        <w:rPr>
          <w:rFonts w:asciiTheme="minorHAnsi" w:hAnsiTheme="minorHAnsi" w:cstheme="minorHAnsi"/>
          <w:b/>
          <w:sz w:val="24"/>
          <w:szCs w:val="24"/>
        </w:rPr>
        <w:t>One</w:t>
      </w:r>
      <w:r w:rsidRPr="0041550C">
        <w:rPr>
          <w:rFonts w:asciiTheme="minorHAnsi" w:hAnsiTheme="minorHAnsi" w:cstheme="minorHAnsi"/>
          <w:b/>
          <w:spacing w:val="-3"/>
          <w:sz w:val="24"/>
          <w:szCs w:val="24"/>
        </w:rPr>
        <w:t xml:space="preserve"> </w:t>
      </w:r>
      <w:r w:rsidRPr="0041550C">
        <w:rPr>
          <w:rFonts w:asciiTheme="minorHAnsi" w:hAnsiTheme="minorHAnsi" w:cstheme="minorHAnsi"/>
          <w:b/>
          <w:sz w:val="24"/>
          <w:szCs w:val="24"/>
        </w:rPr>
        <w:t>Stop</w:t>
      </w:r>
      <w:r w:rsidRPr="0041550C">
        <w:rPr>
          <w:rFonts w:asciiTheme="minorHAnsi" w:hAnsiTheme="minorHAnsi" w:cstheme="minorHAnsi"/>
          <w:b/>
          <w:spacing w:val="-2"/>
          <w:sz w:val="24"/>
          <w:szCs w:val="24"/>
        </w:rPr>
        <w:t xml:space="preserve"> </w:t>
      </w:r>
      <w:r w:rsidRPr="0041550C">
        <w:rPr>
          <w:rFonts w:asciiTheme="minorHAnsi" w:hAnsiTheme="minorHAnsi" w:cstheme="minorHAnsi"/>
          <w:b/>
          <w:sz w:val="24"/>
          <w:szCs w:val="24"/>
        </w:rPr>
        <w:t>(S.O.S.): Morgan</w:t>
      </w:r>
      <w:r w:rsidRPr="0041550C">
        <w:rPr>
          <w:rFonts w:asciiTheme="minorHAnsi" w:hAnsiTheme="minorHAnsi" w:cstheme="minorHAnsi"/>
          <w:b/>
          <w:spacing w:val="-3"/>
          <w:sz w:val="24"/>
          <w:szCs w:val="24"/>
        </w:rPr>
        <w:t xml:space="preserve"> </w:t>
      </w:r>
      <w:r w:rsidRPr="0041550C">
        <w:rPr>
          <w:rFonts w:asciiTheme="minorHAnsi" w:hAnsiTheme="minorHAnsi" w:cstheme="minorHAnsi"/>
          <w:b/>
          <w:sz w:val="24"/>
          <w:szCs w:val="24"/>
        </w:rPr>
        <w:t>Hall Welcome</w:t>
      </w:r>
      <w:r w:rsidRPr="0041550C">
        <w:rPr>
          <w:rFonts w:asciiTheme="minorHAnsi" w:hAnsiTheme="minorHAnsi" w:cstheme="minorHAnsi"/>
          <w:b/>
          <w:spacing w:val="-2"/>
          <w:sz w:val="24"/>
          <w:szCs w:val="24"/>
        </w:rPr>
        <w:t xml:space="preserve"> </w:t>
      </w:r>
      <w:r w:rsidRPr="0041550C">
        <w:rPr>
          <w:rFonts w:asciiTheme="minorHAnsi" w:hAnsiTheme="minorHAnsi" w:cstheme="minorHAnsi"/>
          <w:b/>
          <w:sz w:val="24"/>
          <w:szCs w:val="24"/>
        </w:rPr>
        <w:t>Center</w:t>
      </w:r>
      <w:r w:rsidRPr="0041550C">
        <w:rPr>
          <w:rFonts w:asciiTheme="minorHAnsi" w:hAnsiTheme="minorHAnsi" w:cstheme="minorHAnsi"/>
          <w:sz w:val="24"/>
          <w:szCs w:val="24"/>
        </w:rPr>
        <w:t>,</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 xml:space="preserve">(785) 670-2162, email: </w:t>
      </w:r>
      <w:hyperlink r:id="rId45">
        <w:r w:rsidRPr="0041550C">
          <w:rPr>
            <w:rFonts w:asciiTheme="minorHAnsi" w:hAnsiTheme="minorHAnsi" w:cstheme="minorHAnsi"/>
            <w:color w:val="0000FF"/>
            <w:sz w:val="24"/>
            <w:szCs w:val="24"/>
            <w:u w:val="single" w:color="0000FF"/>
          </w:rPr>
          <w:t>sos@washburn.edu</w:t>
        </w:r>
      </w:hyperlink>
      <w:r w:rsidRPr="0041550C">
        <w:rPr>
          <w:rFonts w:asciiTheme="minorHAnsi" w:hAnsiTheme="minorHAnsi" w:cstheme="minorHAnsi"/>
          <w:color w:val="0000FF"/>
          <w:sz w:val="24"/>
          <w:szCs w:val="24"/>
        </w:rPr>
        <w:t xml:space="preserve"> </w:t>
      </w:r>
      <w:r w:rsidRPr="0041550C">
        <w:rPr>
          <w:rFonts w:asciiTheme="minorHAnsi" w:hAnsiTheme="minorHAnsi" w:cstheme="minorHAnsi"/>
          <w:sz w:val="24"/>
          <w:szCs w:val="24"/>
        </w:rPr>
        <w:t xml:space="preserve">website: </w:t>
      </w:r>
      <w:hyperlink r:id="rId46">
        <w:r w:rsidRPr="0041550C">
          <w:rPr>
            <w:rFonts w:asciiTheme="minorHAnsi" w:hAnsiTheme="minorHAnsi" w:cstheme="minorHAnsi"/>
            <w:color w:val="0000FF"/>
            <w:sz w:val="24"/>
            <w:szCs w:val="24"/>
            <w:u w:val="single" w:color="0000FF"/>
          </w:rPr>
          <w:t>https://www.washburn.edu/sos</w:t>
        </w:r>
      </w:hyperlink>
      <w:r w:rsidR="00C76F5B" w:rsidRPr="002701E1">
        <w:rPr>
          <w:rFonts w:asciiTheme="minorHAnsi" w:hAnsiTheme="minorHAnsi" w:cstheme="minorHAnsi"/>
          <w:sz w:val="24"/>
          <w:szCs w:val="24"/>
          <w:u w:color="0000FF"/>
        </w:rPr>
        <w:t>.</w:t>
      </w:r>
    </w:p>
    <w:p w14:paraId="72BBB1CA" w14:textId="537FAFB3" w:rsidR="00A30C98" w:rsidRPr="0041550C" w:rsidRDefault="00A3559F" w:rsidP="0041550C">
      <w:pPr>
        <w:pStyle w:val="ListParagraph"/>
        <w:numPr>
          <w:ilvl w:val="0"/>
          <w:numId w:val="1"/>
        </w:numPr>
        <w:tabs>
          <w:tab w:val="left" w:pos="840"/>
          <w:tab w:val="left" w:pos="841"/>
        </w:tabs>
        <w:ind w:right="689"/>
        <w:rPr>
          <w:rFonts w:asciiTheme="minorHAnsi" w:hAnsiTheme="minorHAnsi" w:cstheme="minorHAnsi"/>
          <w:sz w:val="24"/>
          <w:szCs w:val="24"/>
        </w:rPr>
      </w:pPr>
      <w:r w:rsidRPr="0041550C">
        <w:rPr>
          <w:rFonts w:asciiTheme="minorHAnsi" w:hAnsiTheme="minorHAnsi" w:cstheme="minorHAnsi"/>
          <w:b/>
          <w:sz w:val="24"/>
          <w:szCs w:val="24"/>
        </w:rPr>
        <w:t>Student Accessibility Services</w:t>
      </w:r>
      <w:r w:rsidRPr="0041550C">
        <w:rPr>
          <w:rFonts w:asciiTheme="minorHAnsi" w:hAnsiTheme="minorHAnsi" w:cstheme="minorHAnsi"/>
          <w:bCs/>
          <w:sz w:val="24"/>
          <w:szCs w:val="24"/>
        </w:rPr>
        <w:t>,</w:t>
      </w:r>
      <w:r w:rsidR="00813760" w:rsidRPr="0041550C">
        <w:rPr>
          <w:rFonts w:asciiTheme="minorHAnsi" w:hAnsiTheme="minorHAnsi" w:cstheme="minorHAnsi"/>
          <w:b/>
          <w:sz w:val="24"/>
          <w:szCs w:val="24"/>
        </w:rPr>
        <w:t xml:space="preserve"> Plass Learning Resources Center, Room 31</w:t>
      </w:r>
      <w:r w:rsidR="0041550C">
        <w:rPr>
          <w:rFonts w:asciiTheme="minorHAnsi" w:hAnsiTheme="minorHAnsi" w:cstheme="minorHAnsi"/>
          <w:b/>
          <w:sz w:val="24"/>
          <w:szCs w:val="24"/>
        </w:rPr>
        <w:t>7</w:t>
      </w:r>
      <w:r w:rsidR="00813760" w:rsidRPr="0041550C">
        <w:rPr>
          <w:rFonts w:asciiTheme="minorHAnsi" w:hAnsiTheme="minorHAnsi" w:cstheme="minorHAnsi"/>
          <w:b/>
          <w:sz w:val="24"/>
          <w:szCs w:val="24"/>
        </w:rPr>
        <w:t>,</w:t>
      </w:r>
      <w:r w:rsidR="00113809" w:rsidRPr="0041550C">
        <w:rPr>
          <w:rFonts w:asciiTheme="minorHAnsi" w:hAnsiTheme="minorHAnsi" w:cstheme="minorHAnsi"/>
          <w:bCs/>
          <w:sz w:val="24"/>
          <w:szCs w:val="24"/>
        </w:rPr>
        <w:t xml:space="preserve"> </w:t>
      </w:r>
      <w:r w:rsidRPr="0041550C">
        <w:rPr>
          <w:rFonts w:asciiTheme="minorHAnsi" w:hAnsiTheme="minorHAnsi" w:cstheme="minorHAnsi"/>
          <w:bCs/>
          <w:sz w:val="24"/>
          <w:szCs w:val="24"/>
        </w:rPr>
        <w:t xml:space="preserve">(785) 670-1622, email: </w:t>
      </w:r>
      <w:hyperlink r:id="rId47" w:history="1">
        <w:r w:rsidRPr="0041550C">
          <w:rPr>
            <w:rStyle w:val="Hyperlink"/>
            <w:rFonts w:asciiTheme="minorHAnsi" w:hAnsiTheme="minorHAnsi" w:cstheme="minorHAnsi"/>
            <w:bCs/>
            <w:sz w:val="24"/>
            <w:szCs w:val="24"/>
          </w:rPr>
          <w:t>accommodations@washburn.edu</w:t>
        </w:r>
      </w:hyperlink>
      <w:r w:rsidR="00813760" w:rsidRPr="0041550C">
        <w:rPr>
          <w:rFonts w:asciiTheme="minorHAnsi" w:hAnsiTheme="minorHAnsi" w:cstheme="minorHAnsi"/>
          <w:bCs/>
          <w:sz w:val="24"/>
          <w:szCs w:val="24"/>
        </w:rPr>
        <w:t xml:space="preserve">; website: </w:t>
      </w:r>
      <w:hyperlink r:id="rId48" w:history="1">
        <w:r w:rsidR="00813760" w:rsidRPr="0041550C">
          <w:rPr>
            <w:rStyle w:val="Hyperlink"/>
            <w:rFonts w:asciiTheme="minorHAnsi" w:hAnsiTheme="minorHAnsi" w:cstheme="minorHAnsi"/>
            <w:bCs/>
            <w:sz w:val="24"/>
            <w:szCs w:val="24"/>
          </w:rPr>
          <w:t>www.washburn.edu/studentaccessibility</w:t>
        </w:r>
      </w:hyperlink>
      <w:r w:rsidR="00C76F5B" w:rsidRPr="002701E1">
        <w:rPr>
          <w:rStyle w:val="Hyperlink"/>
          <w:rFonts w:asciiTheme="minorHAnsi" w:hAnsiTheme="minorHAnsi" w:cstheme="minorHAnsi"/>
          <w:bCs/>
          <w:color w:val="auto"/>
          <w:sz w:val="24"/>
          <w:szCs w:val="24"/>
          <w:u w:val="none"/>
        </w:rPr>
        <w:t>.</w:t>
      </w:r>
      <w:r w:rsidR="00813760" w:rsidRPr="0041550C">
        <w:rPr>
          <w:rFonts w:asciiTheme="minorHAnsi" w:hAnsiTheme="minorHAnsi" w:cstheme="minorHAnsi"/>
          <w:bCs/>
          <w:sz w:val="24"/>
          <w:szCs w:val="24"/>
        </w:rPr>
        <w:t xml:space="preserve">  </w:t>
      </w:r>
    </w:p>
    <w:p w14:paraId="76A8DC29" w14:textId="35FBDCBB" w:rsidR="0041550C" w:rsidRPr="0041550C" w:rsidRDefault="0041550C" w:rsidP="0041550C">
      <w:pPr>
        <w:pStyle w:val="ListParagraph"/>
        <w:numPr>
          <w:ilvl w:val="0"/>
          <w:numId w:val="1"/>
        </w:numPr>
        <w:tabs>
          <w:tab w:val="left" w:pos="840"/>
          <w:tab w:val="left" w:pos="841"/>
        </w:tabs>
        <w:ind w:right="1979"/>
        <w:rPr>
          <w:rFonts w:asciiTheme="minorHAnsi" w:hAnsiTheme="minorHAnsi" w:cstheme="minorHAnsi"/>
          <w:sz w:val="24"/>
        </w:rPr>
      </w:pPr>
      <w:r w:rsidRPr="0041550C">
        <w:rPr>
          <w:rFonts w:asciiTheme="minorHAnsi" w:hAnsiTheme="minorHAnsi" w:cstheme="minorHAnsi"/>
          <w:b/>
          <w:bCs/>
          <w:sz w:val="24"/>
        </w:rPr>
        <w:t>Career Engagement Office: Plass Learning Resources Center, Room 219</w:t>
      </w:r>
      <w:r w:rsidRPr="0041550C">
        <w:rPr>
          <w:rFonts w:asciiTheme="minorHAnsi" w:hAnsiTheme="minorHAnsi" w:cstheme="minorHAnsi"/>
          <w:sz w:val="24"/>
        </w:rPr>
        <w:t xml:space="preserve">, (785) 670-1450, </w:t>
      </w:r>
      <w:hyperlink r:id="rId49" w:history="1">
        <w:r w:rsidRPr="0041550C">
          <w:rPr>
            <w:rStyle w:val="Hyperlink"/>
            <w:rFonts w:asciiTheme="minorHAnsi" w:hAnsiTheme="minorHAnsi" w:cstheme="minorHAnsi"/>
            <w:sz w:val="24"/>
          </w:rPr>
          <w:t>https://www.washburn.edu/student-life/career-engagement</w:t>
        </w:r>
      </w:hyperlink>
      <w:r w:rsidR="00C76F5B">
        <w:rPr>
          <w:rFonts w:asciiTheme="minorHAnsi" w:hAnsiTheme="minorHAnsi" w:cstheme="minorHAnsi"/>
          <w:sz w:val="24"/>
        </w:rPr>
        <w:t>.</w:t>
      </w:r>
      <w:r w:rsidRPr="0041550C">
        <w:rPr>
          <w:rFonts w:asciiTheme="minorHAnsi" w:hAnsiTheme="minorHAnsi" w:cstheme="minorHAnsi"/>
          <w:sz w:val="24"/>
        </w:rPr>
        <w:t xml:space="preserve"> </w:t>
      </w:r>
    </w:p>
    <w:p w14:paraId="6A39EA93" w14:textId="77777777" w:rsidR="0041550C" w:rsidRPr="0041550C" w:rsidRDefault="0041550C" w:rsidP="0041550C">
      <w:pPr>
        <w:pStyle w:val="BodyText"/>
        <w:numPr>
          <w:ilvl w:val="0"/>
          <w:numId w:val="1"/>
        </w:numPr>
        <w:ind w:right="258"/>
        <w:rPr>
          <w:rFonts w:asciiTheme="minorHAnsi" w:hAnsiTheme="minorHAnsi" w:cstheme="minorHAnsi"/>
          <w:b/>
          <w:bCs/>
          <w:sz w:val="24"/>
          <w:szCs w:val="24"/>
        </w:rPr>
      </w:pPr>
      <w:r w:rsidRPr="0041550C">
        <w:rPr>
          <w:rFonts w:asciiTheme="minorHAnsi" w:hAnsiTheme="minorHAnsi" w:cstheme="minorHAnsi"/>
          <w:b/>
          <w:bCs/>
          <w:sz w:val="24"/>
          <w:szCs w:val="24"/>
        </w:rPr>
        <w:t xml:space="preserve">Handshake: </w:t>
      </w:r>
      <w:r w:rsidRPr="0041550C">
        <w:rPr>
          <w:rFonts w:asciiTheme="minorHAnsi" w:hAnsiTheme="minorHAnsi" w:cstheme="minorHAnsi"/>
          <w:sz w:val="24"/>
          <w:szCs w:val="24"/>
        </w:rPr>
        <w:t>The career engagement platform used by Washburn University, Handshake, is available to students to explore internship and career opportunities, conduct career research, and schedule career development appointments with professional staff. Activate your Handshake account by logging in with your WU credentials and take the next step in your caree</w:t>
      </w:r>
      <w:r>
        <w:rPr>
          <w:rFonts w:asciiTheme="minorHAnsi" w:hAnsiTheme="minorHAnsi" w:cstheme="minorHAnsi"/>
          <w:sz w:val="24"/>
          <w:szCs w:val="24"/>
        </w:rPr>
        <w:t xml:space="preserve">r </w:t>
      </w:r>
      <w:r w:rsidRPr="0041550C">
        <w:rPr>
          <w:rFonts w:asciiTheme="minorHAnsi" w:hAnsiTheme="minorHAnsi" w:cstheme="minorHAnsi"/>
          <w:sz w:val="24"/>
          <w:szCs w:val="24"/>
        </w:rPr>
        <w:t>journey.  </w:t>
      </w:r>
    </w:p>
    <w:p w14:paraId="04E45658" w14:textId="421A9FD1" w:rsidR="0041550C" w:rsidRPr="0041550C" w:rsidRDefault="00C76F5B" w:rsidP="0041550C">
      <w:pPr>
        <w:pStyle w:val="BodyText"/>
        <w:ind w:left="840" w:right="258"/>
        <w:rPr>
          <w:rFonts w:asciiTheme="minorHAnsi" w:hAnsiTheme="minorHAnsi" w:cstheme="minorHAnsi"/>
          <w:b/>
          <w:bCs/>
          <w:sz w:val="24"/>
          <w:szCs w:val="24"/>
        </w:rPr>
      </w:pPr>
      <w:hyperlink r:id="rId50" w:history="1">
        <w:r w:rsidRPr="00147113">
          <w:rPr>
            <w:rStyle w:val="Hyperlink"/>
            <w:rFonts w:asciiTheme="minorHAnsi" w:hAnsiTheme="minorHAnsi" w:cstheme="minorHAnsi"/>
            <w:sz w:val="24"/>
            <w:szCs w:val="24"/>
          </w:rPr>
          <w:t>https://www.washburn.edu/student-life/career-engagement</w:t>
        </w:r>
      </w:hyperlink>
      <w:r>
        <w:rPr>
          <w:rFonts w:asciiTheme="minorHAnsi" w:hAnsiTheme="minorHAnsi" w:cstheme="minorHAnsi"/>
          <w:sz w:val="24"/>
          <w:szCs w:val="24"/>
        </w:rPr>
        <w:t>.</w:t>
      </w:r>
      <w:r w:rsidR="0041550C" w:rsidRPr="0041550C">
        <w:rPr>
          <w:rFonts w:asciiTheme="minorHAnsi" w:hAnsiTheme="minorHAnsi" w:cstheme="minorHAnsi"/>
          <w:sz w:val="24"/>
          <w:szCs w:val="24"/>
        </w:rPr>
        <w:t xml:space="preserve"> </w:t>
      </w:r>
    </w:p>
    <w:p w14:paraId="0C94E33B" w14:textId="1612947B" w:rsidR="00813760" w:rsidRPr="0041550C" w:rsidRDefault="00A30C98" w:rsidP="0041550C">
      <w:pPr>
        <w:pStyle w:val="ListParagraph"/>
        <w:numPr>
          <w:ilvl w:val="0"/>
          <w:numId w:val="1"/>
        </w:numPr>
        <w:tabs>
          <w:tab w:val="left" w:pos="840"/>
          <w:tab w:val="left" w:pos="841"/>
        </w:tabs>
        <w:ind w:right="1979"/>
        <w:rPr>
          <w:rFonts w:asciiTheme="minorHAnsi" w:hAnsiTheme="minorHAnsi" w:cstheme="minorHAnsi"/>
          <w:sz w:val="24"/>
          <w:szCs w:val="24"/>
        </w:rPr>
      </w:pPr>
      <w:r w:rsidRPr="0041550C">
        <w:rPr>
          <w:rFonts w:asciiTheme="minorHAnsi" w:hAnsiTheme="minorHAnsi" w:cstheme="minorHAnsi"/>
          <w:b/>
          <w:sz w:val="24"/>
          <w:szCs w:val="24"/>
        </w:rPr>
        <w:t xml:space="preserve">Military Student Success Center: </w:t>
      </w:r>
      <w:r w:rsidR="00813760" w:rsidRPr="0041550C">
        <w:rPr>
          <w:rFonts w:asciiTheme="minorHAnsi" w:hAnsiTheme="minorHAnsi" w:cstheme="minorHAnsi"/>
          <w:b/>
          <w:sz w:val="24"/>
          <w:szCs w:val="24"/>
        </w:rPr>
        <w:t>Plass Learning Resources Center</w:t>
      </w:r>
      <w:r w:rsidRPr="0041550C">
        <w:rPr>
          <w:rFonts w:asciiTheme="minorHAnsi" w:hAnsiTheme="minorHAnsi" w:cstheme="minorHAnsi"/>
          <w:b/>
          <w:sz w:val="24"/>
          <w:szCs w:val="24"/>
        </w:rPr>
        <w:t xml:space="preserve">, Room </w:t>
      </w:r>
      <w:r w:rsidR="00813760" w:rsidRPr="0041550C">
        <w:rPr>
          <w:rFonts w:asciiTheme="minorHAnsi" w:hAnsiTheme="minorHAnsi" w:cstheme="minorHAnsi"/>
          <w:b/>
          <w:sz w:val="24"/>
          <w:szCs w:val="24"/>
        </w:rPr>
        <w:t>113</w:t>
      </w:r>
      <w:r w:rsidRPr="0041550C">
        <w:rPr>
          <w:rFonts w:asciiTheme="minorHAnsi" w:hAnsiTheme="minorHAnsi" w:cstheme="minorHAnsi"/>
          <w:b/>
          <w:sz w:val="24"/>
          <w:szCs w:val="24"/>
        </w:rPr>
        <w:t xml:space="preserve">, </w:t>
      </w:r>
      <w:r w:rsidRPr="0041550C">
        <w:rPr>
          <w:rFonts w:asciiTheme="minorHAnsi" w:hAnsiTheme="minorHAnsi" w:cstheme="minorHAnsi"/>
          <w:sz w:val="24"/>
          <w:szCs w:val="24"/>
        </w:rPr>
        <w:t xml:space="preserve">(785) 670-1983, </w:t>
      </w:r>
      <w:hyperlink r:id="rId51">
        <w:r w:rsidRPr="0041550C">
          <w:rPr>
            <w:rFonts w:asciiTheme="minorHAnsi" w:hAnsiTheme="minorHAnsi" w:cstheme="minorHAnsi"/>
            <w:color w:val="0000FF"/>
            <w:spacing w:val="-2"/>
            <w:sz w:val="24"/>
            <w:szCs w:val="24"/>
            <w:u w:val="single" w:color="0000FF"/>
          </w:rPr>
          <w:t>https://www.washburn.edu/student-life/military/military-student-success-center.html</w:t>
        </w:r>
      </w:hyperlink>
      <w:r w:rsidR="00C76F5B" w:rsidRPr="002701E1">
        <w:rPr>
          <w:rFonts w:asciiTheme="minorHAnsi" w:hAnsiTheme="minorHAnsi" w:cstheme="minorHAnsi"/>
          <w:spacing w:val="-2"/>
          <w:sz w:val="24"/>
          <w:szCs w:val="24"/>
          <w:u w:color="0000FF"/>
        </w:rPr>
        <w:t>.</w:t>
      </w:r>
    </w:p>
    <w:p w14:paraId="1C975112" w14:textId="77777777" w:rsidR="00A30C98" w:rsidRPr="0041550C" w:rsidRDefault="00A30C98" w:rsidP="0041550C">
      <w:pPr>
        <w:pStyle w:val="Heading1"/>
        <w:numPr>
          <w:ilvl w:val="0"/>
          <w:numId w:val="1"/>
        </w:numPr>
        <w:tabs>
          <w:tab w:val="left" w:pos="840"/>
          <w:tab w:val="left" w:pos="841"/>
        </w:tabs>
        <w:spacing w:line="269" w:lineRule="exact"/>
        <w:rPr>
          <w:rFonts w:asciiTheme="minorHAnsi" w:hAnsiTheme="minorHAnsi" w:cstheme="minorHAnsi"/>
          <w:sz w:val="24"/>
          <w:szCs w:val="24"/>
        </w:rPr>
      </w:pPr>
      <w:r w:rsidRPr="0041550C">
        <w:rPr>
          <w:rFonts w:asciiTheme="minorHAnsi" w:hAnsiTheme="minorHAnsi" w:cstheme="minorHAnsi"/>
          <w:sz w:val="24"/>
          <w:szCs w:val="24"/>
        </w:rPr>
        <w:t>Student Success</w:t>
      </w:r>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Week</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 xml:space="preserve">(Week before </w:t>
      </w:r>
      <w:r w:rsidRPr="0041550C">
        <w:rPr>
          <w:rFonts w:asciiTheme="minorHAnsi" w:hAnsiTheme="minorHAnsi" w:cstheme="minorHAnsi"/>
          <w:spacing w:val="-2"/>
          <w:sz w:val="24"/>
          <w:szCs w:val="24"/>
        </w:rPr>
        <w:t>Finals):</w:t>
      </w:r>
    </w:p>
    <w:p w14:paraId="740DCE24" w14:textId="4EB7D073" w:rsidR="00A30C98" w:rsidRPr="0041550C" w:rsidRDefault="00A30C98" w:rsidP="0041550C">
      <w:pPr>
        <w:spacing w:line="276" w:lineRule="exact"/>
        <w:ind w:left="840"/>
        <w:rPr>
          <w:rFonts w:asciiTheme="minorHAnsi" w:hAnsiTheme="minorHAnsi" w:cstheme="minorHAnsi"/>
          <w:sz w:val="24"/>
          <w:szCs w:val="24"/>
        </w:rPr>
      </w:pPr>
      <w:hyperlink r:id="rId52">
        <w:r w:rsidRPr="0041550C">
          <w:rPr>
            <w:rFonts w:asciiTheme="minorHAnsi" w:hAnsiTheme="minorHAnsi" w:cstheme="minorHAnsi"/>
            <w:color w:val="0000FF"/>
            <w:w w:val="95"/>
            <w:sz w:val="24"/>
            <w:szCs w:val="24"/>
            <w:u w:val="single" w:color="0000FF"/>
          </w:rPr>
          <w:t>https://washburn.edu/faculty-staff/faculty-resources/faculty-handbook/faculty-handbook-section-</w:t>
        </w:r>
        <w:r w:rsidRPr="0041550C">
          <w:rPr>
            <w:rFonts w:asciiTheme="minorHAnsi" w:hAnsiTheme="minorHAnsi" w:cstheme="minorHAnsi"/>
            <w:color w:val="0000FF"/>
            <w:spacing w:val="-2"/>
            <w:w w:val="95"/>
            <w:sz w:val="24"/>
            <w:szCs w:val="24"/>
            <w:u w:val="single" w:color="0000FF"/>
          </w:rPr>
          <w:t>6.html</w:t>
        </w:r>
      </w:hyperlink>
      <w:r w:rsidR="00C76F5B" w:rsidRPr="002701E1">
        <w:rPr>
          <w:rFonts w:asciiTheme="minorHAnsi" w:hAnsiTheme="minorHAnsi" w:cstheme="minorHAnsi"/>
          <w:spacing w:val="-2"/>
          <w:w w:val="95"/>
          <w:sz w:val="24"/>
          <w:szCs w:val="24"/>
          <w:u w:color="0000FF"/>
        </w:rPr>
        <w:t>.</w:t>
      </w:r>
    </w:p>
    <w:p w14:paraId="50AA3A88" w14:textId="77777777" w:rsidR="00A30C98" w:rsidRPr="0041550C" w:rsidRDefault="00A30C98" w:rsidP="0041550C">
      <w:pPr>
        <w:pStyle w:val="BodyText"/>
        <w:spacing w:before="7"/>
        <w:rPr>
          <w:rFonts w:asciiTheme="minorHAnsi" w:hAnsiTheme="minorHAnsi" w:cstheme="minorHAnsi"/>
          <w:sz w:val="24"/>
          <w:szCs w:val="24"/>
        </w:rPr>
      </w:pPr>
    </w:p>
    <w:p w14:paraId="2D944C33" w14:textId="0BDE4070" w:rsidR="00A30C98" w:rsidRPr="0041550C" w:rsidRDefault="00A30C98" w:rsidP="0041550C">
      <w:pPr>
        <w:pStyle w:val="Heading1"/>
        <w:spacing w:before="1"/>
        <w:rPr>
          <w:rFonts w:asciiTheme="minorHAnsi" w:hAnsiTheme="minorHAnsi" w:cstheme="minorHAnsi"/>
          <w:sz w:val="24"/>
          <w:szCs w:val="24"/>
        </w:rPr>
      </w:pPr>
      <w:r w:rsidRPr="0041550C">
        <w:rPr>
          <w:rFonts w:asciiTheme="minorHAnsi" w:hAnsiTheme="minorHAnsi" w:cstheme="minorHAnsi"/>
          <w:sz w:val="24"/>
          <w:szCs w:val="24"/>
        </w:rPr>
        <w:lastRenderedPageBreak/>
        <w:t>Policies</w:t>
      </w:r>
      <w:r w:rsidRPr="0041550C">
        <w:rPr>
          <w:rFonts w:asciiTheme="minorHAnsi" w:hAnsiTheme="minorHAnsi" w:cstheme="minorHAnsi"/>
          <w:spacing w:val="-5"/>
          <w:sz w:val="24"/>
          <w:szCs w:val="24"/>
        </w:rPr>
        <w:t xml:space="preserve"> </w:t>
      </w:r>
      <w:r w:rsidRPr="0041550C">
        <w:rPr>
          <w:rFonts w:asciiTheme="minorHAnsi" w:hAnsiTheme="minorHAnsi" w:cstheme="minorHAnsi"/>
          <w:sz w:val="24"/>
          <w:szCs w:val="24"/>
        </w:rPr>
        <w:t>Related</w:t>
      </w:r>
      <w:r w:rsidRPr="0041550C">
        <w:rPr>
          <w:rFonts w:asciiTheme="minorHAnsi" w:hAnsiTheme="minorHAnsi" w:cstheme="minorHAnsi"/>
          <w:spacing w:val="-6"/>
          <w:sz w:val="24"/>
          <w:szCs w:val="24"/>
        </w:rPr>
        <w:t xml:space="preserve"> </w:t>
      </w:r>
      <w:r w:rsidRPr="0041550C">
        <w:rPr>
          <w:rFonts w:asciiTheme="minorHAnsi" w:hAnsiTheme="minorHAnsi" w:cstheme="minorHAnsi"/>
          <w:sz w:val="24"/>
          <w:szCs w:val="24"/>
        </w:rPr>
        <w:t>to</w:t>
      </w:r>
      <w:r w:rsidRPr="0041550C">
        <w:rPr>
          <w:rFonts w:asciiTheme="minorHAnsi" w:hAnsiTheme="minorHAnsi" w:cstheme="minorHAnsi"/>
          <w:spacing w:val="-4"/>
          <w:sz w:val="24"/>
          <w:szCs w:val="24"/>
        </w:rPr>
        <w:t xml:space="preserve"> </w:t>
      </w:r>
      <w:r w:rsidR="00B54FEA" w:rsidRPr="0041550C">
        <w:rPr>
          <w:rFonts w:asciiTheme="minorHAnsi" w:hAnsiTheme="minorHAnsi" w:cstheme="minorHAnsi"/>
          <w:sz w:val="24"/>
          <w:szCs w:val="24"/>
        </w:rPr>
        <w:t xml:space="preserve">Communicable Diseases </w:t>
      </w:r>
    </w:p>
    <w:p w14:paraId="713C8B63" w14:textId="77777777" w:rsidR="00B54FEA" w:rsidRPr="0041550C" w:rsidRDefault="00B54FEA" w:rsidP="0041550C">
      <w:pPr>
        <w:pStyle w:val="Heading1"/>
        <w:spacing w:before="1"/>
        <w:rPr>
          <w:rFonts w:asciiTheme="minorHAnsi" w:hAnsiTheme="minorHAnsi" w:cstheme="minorHAnsi"/>
          <w:sz w:val="24"/>
          <w:szCs w:val="24"/>
        </w:rPr>
      </w:pPr>
    </w:p>
    <w:p w14:paraId="6704F9D1" w14:textId="43DB2EC6" w:rsidR="00B54FEA" w:rsidRPr="0041550C" w:rsidRDefault="00B54FEA" w:rsidP="0041550C">
      <w:pPr>
        <w:pStyle w:val="Heading1"/>
        <w:spacing w:before="1"/>
        <w:rPr>
          <w:rFonts w:asciiTheme="minorHAnsi" w:hAnsiTheme="minorHAnsi" w:cstheme="minorHAnsi"/>
          <w:b w:val="0"/>
          <w:bCs w:val="0"/>
          <w:sz w:val="24"/>
          <w:szCs w:val="24"/>
        </w:rPr>
      </w:pPr>
      <w:r w:rsidRPr="0041550C">
        <w:rPr>
          <w:rFonts w:asciiTheme="minorHAnsi" w:hAnsiTheme="minorHAnsi" w:cstheme="minorHAnsi"/>
          <w:sz w:val="24"/>
          <w:szCs w:val="24"/>
        </w:rPr>
        <w:t>“Communicable Disease”</w:t>
      </w:r>
      <w:r w:rsidRPr="0041550C">
        <w:rPr>
          <w:rFonts w:asciiTheme="minorHAnsi" w:hAnsiTheme="minorHAnsi" w:cstheme="minorHAnsi"/>
          <w:b w:val="0"/>
          <w:bCs w:val="0"/>
          <w:sz w:val="24"/>
          <w:szCs w:val="24"/>
        </w:rPr>
        <w:t xml:space="preserve"> is an infectious disease transmissible (as from person to person) by direct or indirect contact with an affected individual, including by not limited to, hepatitis A, B and C, tuberculosis, rubella, chicken pox, shingles, influenza, measles, meningitis, COVID-19 and others as may be identified by local, state and/or federal agencies.</w:t>
      </w:r>
    </w:p>
    <w:p w14:paraId="2D3BFD5F" w14:textId="77777777" w:rsidR="00A30C98" w:rsidRPr="0041550C" w:rsidRDefault="00A30C98" w:rsidP="0041550C">
      <w:pPr>
        <w:pStyle w:val="BodyText"/>
        <w:spacing w:before="9"/>
        <w:rPr>
          <w:rFonts w:asciiTheme="minorHAnsi" w:hAnsiTheme="minorHAnsi" w:cstheme="minorHAnsi"/>
          <w:b/>
          <w:sz w:val="24"/>
          <w:szCs w:val="24"/>
        </w:rPr>
      </w:pPr>
    </w:p>
    <w:p w14:paraId="7173EBDE" w14:textId="1B6D59E9" w:rsidR="00A30C98" w:rsidRPr="0041550C" w:rsidRDefault="00A30C98" w:rsidP="0041550C">
      <w:pPr>
        <w:pStyle w:val="BodyText"/>
        <w:ind w:left="120" w:right="258"/>
        <w:rPr>
          <w:rFonts w:asciiTheme="minorHAnsi" w:hAnsiTheme="minorHAnsi" w:cstheme="minorHAnsi"/>
          <w:sz w:val="24"/>
          <w:szCs w:val="24"/>
        </w:rPr>
      </w:pPr>
      <w:r w:rsidRPr="0041550C">
        <w:rPr>
          <w:rFonts w:asciiTheme="minorHAnsi" w:hAnsiTheme="minorHAnsi" w:cstheme="minorHAnsi"/>
          <w:b/>
          <w:sz w:val="24"/>
          <w:szCs w:val="24"/>
        </w:rPr>
        <w:t xml:space="preserve">Mode of instruction: </w:t>
      </w:r>
      <w:r w:rsidRPr="0041550C">
        <w:rPr>
          <w:rFonts w:asciiTheme="minorHAnsi" w:hAnsiTheme="minorHAnsi" w:cstheme="minorHAnsi"/>
          <w:sz w:val="24"/>
          <w:szCs w:val="24"/>
        </w:rPr>
        <w:t>For in-classroom courses, the mode of instruction may change to remote or online during the semester,</w:t>
      </w:r>
      <w:r w:rsidRPr="0041550C">
        <w:rPr>
          <w:rFonts w:asciiTheme="minorHAnsi" w:hAnsiTheme="minorHAnsi" w:cstheme="minorHAnsi"/>
          <w:spacing w:val="-5"/>
          <w:sz w:val="24"/>
          <w:szCs w:val="24"/>
        </w:rPr>
        <w:t xml:space="preserve"> </w:t>
      </w:r>
      <w:r w:rsidRPr="0041550C">
        <w:rPr>
          <w:rFonts w:asciiTheme="minorHAnsi" w:hAnsiTheme="minorHAnsi" w:cstheme="minorHAnsi"/>
          <w:sz w:val="24"/>
          <w:szCs w:val="24"/>
        </w:rPr>
        <w:t>depending</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on</w:t>
      </w:r>
      <w:r w:rsidRPr="0041550C">
        <w:rPr>
          <w:rFonts w:asciiTheme="minorHAnsi" w:hAnsiTheme="minorHAnsi" w:cstheme="minorHAnsi"/>
          <w:spacing w:val="-5"/>
          <w:sz w:val="24"/>
          <w:szCs w:val="24"/>
        </w:rPr>
        <w:t xml:space="preserve"> </w:t>
      </w:r>
      <w:r w:rsidRPr="0041550C">
        <w:rPr>
          <w:rFonts w:asciiTheme="minorHAnsi" w:hAnsiTheme="minorHAnsi" w:cstheme="minorHAnsi"/>
          <w:sz w:val="24"/>
          <w:szCs w:val="24"/>
        </w:rPr>
        <w:t>the</w:t>
      </w:r>
      <w:r w:rsidRPr="0041550C">
        <w:rPr>
          <w:rFonts w:asciiTheme="minorHAnsi" w:hAnsiTheme="minorHAnsi" w:cstheme="minorHAnsi"/>
          <w:spacing w:val="-4"/>
          <w:sz w:val="24"/>
          <w:szCs w:val="24"/>
        </w:rPr>
        <w:t xml:space="preserve"> </w:t>
      </w:r>
      <w:r w:rsidRPr="0041550C">
        <w:rPr>
          <w:rFonts w:asciiTheme="minorHAnsi" w:hAnsiTheme="minorHAnsi" w:cstheme="minorHAnsi"/>
          <w:sz w:val="24"/>
          <w:szCs w:val="24"/>
        </w:rPr>
        <w:t>level</w:t>
      </w:r>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of</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safety</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of</w:t>
      </w:r>
      <w:r w:rsidRPr="0041550C">
        <w:rPr>
          <w:rFonts w:asciiTheme="minorHAnsi" w:hAnsiTheme="minorHAnsi" w:cstheme="minorHAnsi"/>
          <w:spacing w:val="-4"/>
          <w:sz w:val="24"/>
          <w:szCs w:val="24"/>
        </w:rPr>
        <w:t xml:space="preserve"> </w:t>
      </w:r>
      <w:r w:rsidRPr="0041550C">
        <w:rPr>
          <w:rFonts w:asciiTheme="minorHAnsi" w:hAnsiTheme="minorHAnsi" w:cstheme="minorHAnsi"/>
          <w:sz w:val="24"/>
          <w:szCs w:val="24"/>
        </w:rPr>
        <w:t>meeting</w:t>
      </w:r>
      <w:r w:rsidRPr="0041550C">
        <w:rPr>
          <w:rFonts w:asciiTheme="minorHAnsi" w:hAnsiTheme="minorHAnsi" w:cstheme="minorHAnsi"/>
          <w:spacing w:val="-5"/>
          <w:sz w:val="24"/>
          <w:szCs w:val="24"/>
        </w:rPr>
        <w:t xml:space="preserve"> </w:t>
      </w:r>
      <w:r w:rsidRPr="0041550C">
        <w:rPr>
          <w:rFonts w:asciiTheme="minorHAnsi" w:hAnsiTheme="minorHAnsi" w:cstheme="minorHAnsi"/>
          <w:sz w:val="24"/>
          <w:szCs w:val="24"/>
        </w:rPr>
        <w:t>in</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person. The</w:t>
      </w:r>
      <w:r w:rsidRPr="0041550C">
        <w:rPr>
          <w:rFonts w:asciiTheme="minorHAnsi" w:hAnsiTheme="minorHAnsi" w:cstheme="minorHAnsi"/>
          <w:spacing w:val="-5"/>
          <w:sz w:val="24"/>
          <w:szCs w:val="24"/>
        </w:rPr>
        <w:t xml:space="preserve"> </w:t>
      </w:r>
      <w:r w:rsidRPr="0041550C">
        <w:rPr>
          <w:rFonts w:asciiTheme="minorHAnsi" w:hAnsiTheme="minorHAnsi" w:cstheme="minorHAnsi"/>
          <w:sz w:val="24"/>
          <w:szCs w:val="24"/>
        </w:rPr>
        <w:t>University</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will</w:t>
      </w:r>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be</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guided</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by</w:t>
      </w:r>
      <w:r w:rsidRPr="0041550C">
        <w:rPr>
          <w:rFonts w:asciiTheme="minorHAnsi" w:hAnsiTheme="minorHAnsi" w:cstheme="minorHAnsi"/>
          <w:spacing w:val="-4"/>
          <w:sz w:val="24"/>
          <w:szCs w:val="24"/>
        </w:rPr>
        <w:t xml:space="preserve"> </w:t>
      </w:r>
      <w:r w:rsidRPr="0041550C">
        <w:rPr>
          <w:rFonts w:asciiTheme="minorHAnsi" w:hAnsiTheme="minorHAnsi" w:cstheme="minorHAnsi"/>
          <w:sz w:val="24"/>
          <w:szCs w:val="24"/>
        </w:rPr>
        <w:t>the</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Shawnee</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County Health Department recommendations regarding the safety of meeting in person. The University</w:t>
      </w:r>
      <w:r w:rsidR="0041550C">
        <w:rPr>
          <w:rFonts w:asciiTheme="minorHAnsi" w:hAnsiTheme="minorHAnsi" w:cstheme="minorHAnsi"/>
          <w:sz w:val="24"/>
          <w:szCs w:val="24"/>
        </w:rPr>
        <w:t xml:space="preserve"> </w:t>
      </w:r>
      <w:r w:rsidRPr="0041550C">
        <w:rPr>
          <w:rFonts w:asciiTheme="minorHAnsi" w:hAnsiTheme="minorHAnsi" w:cstheme="minorHAnsi"/>
          <w:sz w:val="24"/>
          <w:szCs w:val="24"/>
        </w:rPr>
        <w:t xml:space="preserve">will </w:t>
      </w:r>
      <w:r w:rsidR="0041550C">
        <w:rPr>
          <w:rFonts w:asciiTheme="minorHAnsi" w:hAnsiTheme="minorHAnsi" w:cstheme="minorHAnsi"/>
          <w:sz w:val="24"/>
          <w:szCs w:val="24"/>
        </w:rPr>
        <w:t>approve</w:t>
      </w:r>
      <w:r w:rsidRPr="0041550C">
        <w:rPr>
          <w:rFonts w:asciiTheme="minorHAnsi" w:hAnsiTheme="minorHAnsi" w:cstheme="minorHAnsi"/>
          <w:spacing w:val="-4"/>
          <w:sz w:val="24"/>
          <w:szCs w:val="24"/>
        </w:rPr>
        <w:t xml:space="preserve"> </w:t>
      </w:r>
      <w:r w:rsidRPr="0041550C">
        <w:rPr>
          <w:rFonts w:asciiTheme="minorHAnsi" w:hAnsiTheme="minorHAnsi" w:cstheme="minorHAnsi"/>
          <w:sz w:val="24"/>
          <w:szCs w:val="24"/>
        </w:rPr>
        <w:t>the</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mode</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of</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instruction,</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and</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the</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student</w:t>
      </w:r>
      <w:r w:rsidRPr="0041550C">
        <w:rPr>
          <w:rFonts w:asciiTheme="minorHAnsi" w:hAnsiTheme="minorHAnsi" w:cstheme="minorHAnsi"/>
          <w:spacing w:val="-4"/>
          <w:sz w:val="24"/>
          <w:szCs w:val="24"/>
        </w:rPr>
        <w:t xml:space="preserve"> </w:t>
      </w:r>
      <w:r w:rsidRPr="0041550C">
        <w:rPr>
          <w:rFonts w:asciiTheme="minorHAnsi" w:hAnsiTheme="minorHAnsi" w:cstheme="minorHAnsi"/>
          <w:sz w:val="24"/>
          <w:szCs w:val="24"/>
        </w:rPr>
        <w:t>is</w:t>
      </w:r>
      <w:r w:rsidRPr="0041550C">
        <w:rPr>
          <w:rFonts w:asciiTheme="minorHAnsi" w:hAnsiTheme="minorHAnsi" w:cstheme="minorHAnsi"/>
          <w:spacing w:val="-5"/>
          <w:sz w:val="24"/>
          <w:szCs w:val="24"/>
        </w:rPr>
        <w:t xml:space="preserve"> </w:t>
      </w:r>
      <w:r w:rsidRPr="0041550C">
        <w:rPr>
          <w:rFonts w:asciiTheme="minorHAnsi" w:hAnsiTheme="minorHAnsi" w:cstheme="minorHAnsi"/>
          <w:sz w:val="24"/>
          <w:szCs w:val="24"/>
        </w:rPr>
        <w:t>responsible</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for</w:t>
      </w:r>
      <w:r w:rsidRPr="0041550C">
        <w:rPr>
          <w:rFonts w:asciiTheme="minorHAnsi" w:hAnsiTheme="minorHAnsi" w:cstheme="minorHAnsi"/>
          <w:spacing w:val="-4"/>
          <w:sz w:val="24"/>
          <w:szCs w:val="24"/>
        </w:rPr>
        <w:t xml:space="preserve"> </w:t>
      </w:r>
      <w:r w:rsidRPr="0041550C">
        <w:rPr>
          <w:rFonts w:asciiTheme="minorHAnsi" w:hAnsiTheme="minorHAnsi" w:cstheme="minorHAnsi"/>
          <w:sz w:val="24"/>
          <w:szCs w:val="24"/>
        </w:rPr>
        <w:t>monitoring their</w:t>
      </w:r>
      <w:r w:rsidRPr="0041550C">
        <w:rPr>
          <w:rFonts w:asciiTheme="minorHAnsi" w:hAnsiTheme="minorHAnsi" w:cstheme="minorHAnsi"/>
          <w:spacing w:val="-4"/>
          <w:sz w:val="24"/>
          <w:szCs w:val="24"/>
        </w:rPr>
        <w:t xml:space="preserve"> </w:t>
      </w:r>
      <w:r w:rsidRPr="0041550C">
        <w:rPr>
          <w:rFonts w:asciiTheme="minorHAnsi" w:hAnsiTheme="minorHAnsi" w:cstheme="minorHAnsi"/>
          <w:sz w:val="24"/>
          <w:szCs w:val="24"/>
        </w:rPr>
        <w:t>Washburn</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email</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communication regarding such changes.</w:t>
      </w:r>
    </w:p>
    <w:p w14:paraId="072C92FF" w14:textId="77777777" w:rsidR="00A30C98" w:rsidRPr="0041550C" w:rsidRDefault="00A30C98" w:rsidP="0041550C">
      <w:pPr>
        <w:pStyle w:val="BodyText"/>
        <w:spacing w:before="1"/>
        <w:rPr>
          <w:rFonts w:asciiTheme="minorHAnsi" w:hAnsiTheme="minorHAnsi" w:cstheme="minorHAnsi"/>
          <w:sz w:val="24"/>
          <w:szCs w:val="24"/>
        </w:rPr>
      </w:pPr>
    </w:p>
    <w:p w14:paraId="540FF11D" w14:textId="77777777" w:rsidR="00A30C98" w:rsidRPr="0041550C" w:rsidRDefault="00A30C98" w:rsidP="0041550C">
      <w:pPr>
        <w:pStyle w:val="BodyText"/>
        <w:spacing w:before="1"/>
        <w:ind w:left="120" w:right="258"/>
        <w:rPr>
          <w:rFonts w:asciiTheme="minorHAnsi" w:hAnsiTheme="minorHAnsi" w:cstheme="minorHAnsi"/>
          <w:sz w:val="24"/>
          <w:szCs w:val="24"/>
        </w:rPr>
      </w:pPr>
      <w:r w:rsidRPr="0041550C">
        <w:rPr>
          <w:rFonts w:asciiTheme="minorHAnsi" w:hAnsiTheme="minorHAnsi" w:cstheme="minorHAnsi"/>
          <w:b/>
          <w:sz w:val="24"/>
          <w:szCs w:val="24"/>
        </w:rPr>
        <w:t xml:space="preserve">Face masks: </w:t>
      </w:r>
      <w:r w:rsidRPr="0041550C">
        <w:rPr>
          <w:rFonts w:asciiTheme="minorHAnsi" w:hAnsiTheme="minorHAnsi" w:cstheme="minorHAnsi"/>
          <w:sz w:val="24"/>
          <w:szCs w:val="24"/>
        </w:rPr>
        <w:t>Face masks (masks or cloth face coverings) are optional on campus and in classrooms. Washburn</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University</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will</w:t>
      </w:r>
      <w:r w:rsidRPr="0041550C">
        <w:rPr>
          <w:rFonts w:asciiTheme="minorHAnsi" w:hAnsiTheme="minorHAnsi" w:cstheme="minorHAnsi"/>
          <w:spacing w:val="-5"/>
          <w:sz w:val="24"/>
          <w:szCs w:val="24"/>
        </w:rPr>
        <w:t xml:space="preserve"> </w:t>
      </w:r>
      <w:r w:rsidRPr="0041550C">
        <w:rPr>
          <w:rFonts w:asciiTheme="minorHAnsi" w:hAnsiTheme="minorHAnsi" w:cstheme="minorHAnsi"/>
          <w:sz w:val="24"/>
          <w:szCs w:val="24"/>
        </w:rPr>
        <w:t>be</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guided</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by</w:t>
      </w:r>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Centers</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for</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Disease</w:t>
      </w:r>
      <w:r w:rsidRPr="0041550C">
        <w:rPr>
          <w:rFonts w:asciiTheme="minorHAnsi" w:hAnsiTheme="minorHAnsi" w:cstheme="minorHAnsi"/>
          <w:spacing w:val="-5"/>
          <w:sz w:val="24"/>
          <w:szCs w:val="24"/>
        </w:rPr>
        <w:t xml:space="preserve"> </w:t>
      </w:r>
      <w:r w:rsidRPr="0041550C">
        <w:rPr>
          <w:rFonts w:asciiTheme="minorHAnsi" w:hAnsiTheme="minorHAnsi" w:cstheme="minorHAnsi"/>
          <w:sz w:val="24"/>
          <w:szCs w:val="24"/>
        </w:rPr>
        <w:t>Control</w:t>
      </w:r>
      <w:r w:rsidRPr="0041550C">
        <w:rPr>
          <w:rFonts w:asciiTheme="minorHAnsi" w:hAnsiTheme="minorHAnsi" w:cstheme="minorHAnsi"/>
          <w:spacing w:val="-2"/>
          <w:sz w:val="24"/>
          <w:szCs w:val="24"/>
        </w:rPr>
        <w:t xml:space="preserve"> </w:t>
      </w:r>
      <w:r w:rsidRPr="0041550C">
        <w:rPr>
          <w:rFonts w:asciiTheme="minorHAnsi" w:hAnsiTheme="minorHAnsi" w:cstheme="minorHAnsi"/>
          <w:sz w:val="24"/>
          <w:szCs w:val="24"/>
        </w:rPr>
        <w:t>and</w:t>
      </w:r>
      <w:r w:rsidRPr="0041550C">
        <w:rPr>
          <w:rFonts w:asciiTheme="minorHAnsi" w:hAnsiTheme="minorHAnsi" w:cstheme="minorHAnsi"/>
          <w:spacing w:val="-1"/>
          <w:sz w:val="24"/>
          <w:szCs w:val="24"/>
        </w:rPr>
        <w:t xml:space="preserve"> </w:t>
      </w:r>
      <w:r w:rsidRPr="0041550C">
        <w:rPr>
          <w:rFonts w:asciiTheme="minorHAnsi" w:hAnsiTheme="minorHAnsi" w:cstheme="minorHAnsi"/>
          <w:sz w:val="24"/>
          <w:szCs w:val="24"/>
        </w:rPr>
        <w:t>Shawnee</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County</w:t>
      </w:r>
      <w:r w:rsidRPr="0041550C">
        <w:rPr>
          <w:rFonts w:asciiTheme="minorHAnsi" w:hAnsiTheme="minorHAnsi" w:cstheme="minorHAnsi"/>
          <w:spacing w:val="-3"/>
          <w:sz w:val="24"/>
          <w:szCs w:val="24"/>
        </w:rPr>
        <w:t xml:space="preserve"> </w:t>
      </w:r>
      <w:r w:rsidRPr="0041550C">
        <w:rPr>
          <w:rFonts w:asciiTheme="minorHAnsi" w:hAnsiTheme="minorHAnsi" w:cstheme="minorHAnsi"/>
          <w:sz w:val="24"/>
          <w:szCs w:val="24"/>
        </w:rPr>
        <w:t>Health Department recommendations regarding use of face masks.</w:t>
      </w:r>
    </w:p>
    <w:p w14:paraId="02A1D362" w14:textId="77777777" w:rsidR="00A30C98" w:rsidRPr="0041550C" w:rsidRDefault="00A30C98" w:rsidP="0041550C">
      <w:pPr>
        <w:pStyle w:val="BodyText"/>
        <w:spacing w:before="9"/>
        <w:rPr>
          <w:rFonts w:asciiTheme="minorHAnsi" w:hAnsiTheme="minorHAnsi" w:cstheme="minorHAnsi"/>
          <w:sz w:val="24"/>
          <w:szCs w:val="24"/>
        </w:rPr>
      </w:pPr>
    </w:p>
    <w:p w14:paraId="08940FB9" w14:textId="77777777" w:rsidR="0041550C" w:rsidRDefault="00A30C98" w:rsidP="0041550C">
      <w:pPr>
        <w:rPr>
          <w:rFonts w:asciiTheme="minorHAnsi" w:hAnsiTheme="minorHAnsi" w:cstheme="minorHAnsi"/>
          <w:sz w:val="24"/>
          <w:szCs w:val="24"/>
        </w:rPr>
      </w:pPr>
      <w:r w:rsidRPr="0041550C">
        <w:rPr>
          <w:rFonts w:asciiTheme="minorHAnsi" w:hAnsiTheme="minorHAnsi" w:cstheme="minorHAnsi"/>
          <w:b/>
          <w:sz w:val="24"/>
          <w:szCs w:val="24"/>
        </w:rPr>
        <w:t xml:space="preserve"> </w:t>
      </w:r>
      <w:r w:rsidR="0041550C">
        <w:rPr>
          <w:rFonts w:asciiTheme="minorHAnsi" w:hAnsiTheme="minorHAnsi" w:cstheme="minorHAnsi"/>
          <w:b/>
          <w:sz w:val="24"/>
          <w:szCs w:val="24"/>
        </w:rPr>
        <w:t xml:space="preserve"> </w:t>
      </w:r>
      <w:r w:rsidRPr="0041550C">
        <w:rPr>
          <w:rFonts w:asciiTheme="minorHAnsi" w:hAnsiTheme="minorHAnsi" w:cstheme="minorHAnsi"/>
          <w:b/>
          <w:sz w:val="24"/>
          <w:szCs w:val="24"/>
        </w:rPr>
        <w:t>Attendance:</w:t>
      </w:r>
      <w:r w:rsidRPr="0041550C">
        <w:rPr>
          <w:rFonts w:asciiTheme="minorHAnsi" w:hAnsiTheme="minorHAnsi" w:cstheme="minorHAnsi"/>
          <w:b/>
          <w:spacing w:val="-3"/>
          <w:sz w:val="24"/>
          <w:szCs w:val="24"/>
        </w:rPr>
        <w:t xml:space="preserve"> </w:t>
      </w:r>
      <w:r w:rsidRPr="0041550C">
        <w:rPr>
          <w:rFonts w:asciiTheme="minorHAnsi" w:hAnsiTheme="minorHAnsi" w:cstheme="minorHAnsi"/>
          <w:sz w:val="24"/>
          <w:szCs w:val="24"/>
        </w:rPr>
        <w:t>Students are</w:t>
      </w:r>
      <w:r w:rsidR="00677099" w:rsidRPr="0041550C">
        <w:rPr>
          <w:rFonts w:asciiTheme="minorHAnsi" w:hAnsiTheme="minorHAnsi" w:cstheme="minorHAnsi"/>
          <w:sz w:val="24"/>
          <w:szCs w:val="24"/>
        </w:rPr>
        <w:t xml:space="preserve"> </w:t>
      </w:r>
      <w:r w:rsidRPr="0041550C">
        <w:rPr>
          <w:rFonts w:asciiTheme="minorHAnsi" w:hAnsiTheme="minorHAnsi" w:cstheme="minorHAnsi"/>
          <w:sz w:val="24"/>
          <w:szCs w:val="24"/>
        </w:rPr>
        <w:t xml:space="preserve">responsible for staying in contact with their instructors regarding attendance, </w:t>
      </w:r>
      <w:r w:rsidR="0041550C">
        <w:rPr>
          <w:rFonts w:asciiTheme="minorHAnsi" w:hAnsiTheme="minorHAnsi" w:cstheme="minorHAnsi"/>
          <w:sz w:val="24"/>
          <w:szCs w:val="24"/>
        </w:rPr>
        <w:t xml:space="preserve">  </w:t>
      </w:r>
    </w:p>
    <w:p w14:paraId="237E6309" w14:textId="49D47C1E" w:rsidR="003145B2" w:rsidRPr="0041550C" w:rsidRDefault="0041550C" w:rsidP="0041550C">
      <w:pPr>
        <w:rPr>
          <w:rFonts w:asciiTheme="minorHAnsi" w:hAnsiTheme="minorHAnsi" w:cstheme="minorHAnsi"/>
          <w:spacing w:val="-4"/>
          <w:sz w:val="24"/>
          <w:szCs w:val="24"/>
        </w:rPr>
      </w:pPr>
      <w:r>
        <w:rPr>
          <w:rFonts w:asciiTheme="minorHAnsi" w:hAnsiTheme="minorHAnsi" w:cstheme="minorHAnsi"/>
          <w:sz w:val="24"/>
          <w:szCs w:val="24"/>
        </w:rPr>
        <w:t xml:space="preserve">  </w:t>
      </w:r>
      <w:r w:rsidR="00A30C98" w:rsidRPr="0041550C">
        <w:rPr>
          <w:rFonts w:asciiTheme="minorHAnsi" w:hAnsiTheme="minorHAnsi" w:cstheme="minorHAnsi"/>
          <w:sz w:val="24"/>
          <w:szCs w:val="24"/>
        </w:rPr>
        <w:t xml:space="preserve">assignments, and requirements for the course. </w:t>
      </w:r>
    </w:p>
    <w:sectPr w:rsidR="003145B2" w:rsidRPr="0041550C">
      <w:headerReference w:type="default" r:id="rId53"/>
      <w:footerReference w:type="default" r:id="rId54"/>
      <w:pgSz w:w="12240" w:h="15840"/>
      <w:pgMar w:top="920" w:right="620" w:bottom="920" w:left="600" w:header="0" w:footer="7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8D58A" w14:textId="77777777" w:rsidR="009D4106" w:rsidRDefault="00B01F72">
      <w:r>
        <w:separator/>
      </w:r>
    </w:p>
  </w:endnote>
  <w:endnote w:type="continuationSeparator" w:id="0">
    <w:p w14:paraId="720BFC1E" w14:textId="77777777" w:rsidR="009D4106" w:rsidRDefault="00B01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4AFFB" w14:textId="471E8AAE" w:rsidR="003145B2" w:rsidRDefault="003679D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FA34695" wp14:editId="5108512A">
              <wp:simplePos x="0" y="0"/>
              <wp:positionH relativeFrom="page">
                <wp:posOffset>444500</wp:posOffset>
              </wp:positionH>
              <wp:positionV relativeFrom="page">
                <wp:posOffset>9449435</wp:posOffset>
              </wp:positionV>
              <wp:extent cx="1066800"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78AE3" w14:textId="0F6C07E2" w:rsidR="003145B2" w:rsidRDefault="00B01F72">
                          <w:pPr>
                            <w:spacing w:before="10"/>
                            <w:ind w:left="20"/>
                            <w:rPr>
                              <w:i/>
                              <w:sz w:val="20"/>
                            </w:rPr>
                          </w:pPr>
                          <w:r>
                            <w:rPr>
                              <w:i/>
                              <w:sz w:val="20"/>
                            </w:rPr>
                            <w:t>Revised</w:t>
                          </w:r>
                          <w:r w:rsidR="003679DB">
                            <w:rPr>
                              <w:i/>
                              <w:spacing w:val="-6"/>
                              <w:sz w:val="20"/>
                            </w:rPr>
                            <w:t xml:space="preserve"> </w:t>
                          </w:r>
                          <w:r w:rsidR="0041550C">
                            <w:rPr>
                              <w:i/>
                              <w:spacing w:val="-6"/>
                              <w:sz w:val="20"/>
                            </w:rPr>
                            <w:t>12</w:t>
                          </w:r>
                          <w:r w:rsidR="00FE4501">
                            <w:rPr>
                              <w:i/>
                              <w:spacing w:val="-6"/>
                              <w:sz w:val="20"/>
                            </w:rPr>
                            <w:t>/</w:t>
                          </w:r>
                          <w:r w:rsidR="0041550C">
                            <w:rPr>
                              <w:i/>
                              <w:spacing w:val="-6"/>
                              <w:sz w:val="20"/>
                            </w:rPr>
                            <w:t>6</w:t>
                          </w:r>
                          <w:r w:rsidR="00FE4501">
                            <w:rPr>
                              <w:i/>
                              <w:spacing w:val="-6"/>
                              <w:sz w:val="20"/>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34695" id="_x0000_t202" coordsize="21600,21600" o:spt="202" path="m,l,21600r21600,l21600,xe">
              <v:stroke joinstyle="miter"/>
              <v:path gradientshapeok="t" o:connecttype="rect"/>
            </v:shapetype>
            <v:shape id="docshape1" o:spid="_x0000_s1026" type="#_x0000_t202" style="position:absolute;margin-left:35pt;margin-top:744.05pt;width:84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f+1QEAAJEDAAAOAAAAZHJzL2Uyb0RvYy54bWysU9tu2zAMfR+wfxD0vtjp0Kww4hRdiw4D&#10;ugvQ9QNoWbaF2aJGKbGzrx8lx+nWvQ17EWiROjznkN5eT0MvDpq8QVvK9SqXQluFtbFtKZ++3b+5&#10;ksIHsDX0aHUpj9rL693rV9vRFfoCO+xrTYJBrC9GV8ouBFdkmVedHsCv0GnLyQZpgMCf1GY1wcjo&#10;Q59d5PkmG5FqR6i093x7NyflLuE3jVbhS9N4HURfSuYW0knprOKZ7bZQtASuM+pEA/6BxQDGctMz&#10;1B0EEHsyf0ENRhF6bMJK4ZBh0xilkwZWs85fqHnswOmkhc3x7myT/3+w6vPh0X0lEab3OPEAkwjv&#10;HlB998LibQe21TdEOHYaam68jpZlo/PF6Wm02hc+glTjJ6x5yLAPmICmhoboCusUjM4DOJ5N11MQ&#10;KrbMN5urnFOKc+vN5bu3l6kFFMtrRz580DiIGJSSeKgJHQ4PPkQ2UCwlsZnFe9P3abC9/eOCC+NN&#10;Yh8Jz9TDVE1cHVVUWB9ZB+G8J7zXHHRIP6UYeUdK6X/sgbQU/UfLXsSFWgJagmoJwCp+WsogxRze&#10;hnnx9o5M2zHy7LbFG/arMUnKM4sTT557Unja0bhYv3+nquc/afcLAAD//wMAUEsDBBQABgAIAAAA&#10;IQBQTlQp4AAAAAwBAAAPAAAAZHJzL2Rvd25yZXYueG1sTI/BTsMwEETvSPyDtUjcqJ1QShriVBWC&#10;ExIiDYcendhNrMbrELtt+HuWExx3djTzptjMbmBnMwXrUUKyEMAMtl5b7CR81q93GbAQFWo1eDQS&#10;vk2ATXl9Vahc+wtW5ryLHaMQDLmS0Mc45pyHtjdOhYUfDdLv4CenIp1Tx/WkLhTuBp4KseJOWaSG&#10;Xo3muTftcXdyErZ7rF7s13vzUR0qW9drgW+ro5S3N/P2CVg0c/wzwy8+oUNJTI0/oQ5skPAoaEok&#10;fZllCTBypPcZSQ1JD8kyBV4W/P+I8gcAAP//AwBQSwECLQAUAAYACAAAACEAtoM4kv4AAADhAQAA&#10;EwAAAAAAAAAAAAAAAAAAAAAAW0NvbnRlbnRfVHlwZXNdLnhtbFBLAQItABQABgAIAAAAIQA4/SH/&#10;1gAAAJQBAAALAAAAAAAAAAAAAAAAAC8BAABfcmVscy8ucmVsc1BLAQItABQABgAIAAAAIQCxovf+&#10;1QEAAJEDAAAOAAAAAAAAAAAAAAAAAC4CAABkcnMvZTJvRG9jLnhtbFBLAQItABQABgAIAAAAIQBQ&#10;TlQp4AAAAAwBAAAPAAAAAAAAAAAAAAAAAC8EAABkcnMvZG93bnJldi54bWxQSwUGAAAAAAQABADz&#10;AAAAPAUAAAAA&#10;" filled="f" stroked="f">
              <v:textbox inset="0,0,0,0">
                <w:txbxContent>
                  <w:p w14:paraId="05D78AE3" w14:textId="0F6C07E2" w:rsidR="003145B2" w:rsidRDefault="00B01F72">
                    <w:pPr>
                      <w:spacing w:before="10"/>
                      <w:ind w:left="20"/>
                      <w:rPr>
                        <w:i/>
                        <w:sz w:val="20"/>
                      </w:rPr>
                    </w:pPr>
                    <w:r>
                      <w:rPr>
                        <w:i/>
                        <w:sz w:val="20"/>
                      </w:rPr>
                      <w:t>Revised</w:t>
                    </w:r>
                    <w:r w:rsidR="003679DB">
                      <w:rPr>
                        <w:i/>
                        <w:spacing w:val="-6"/>
                        <w:sz w:val="20"/>
                      </w:rPr>
                      <w:t xml:space="preserve"> </w:t>
                    </w:r>
                    <w:r w:rsidR="0041550C">
                      <w:rPr>
                        <w:i/>
                        <w:spacing w:val="-6"/>
                        <w:sz w:val="20"/>
                      </w:rPr>
                      <w:t>12</w:t>
                    </w:r>
                    <w:r w:rsidR="00FE4501">
                      <w:rPr>
                        <w:i/>
                        <w:spacing w:val="-6"/>
                        <w:sz w:val="20"/>
                      </w:rPr>
                      <w:t>/</w:t>
                    </w:r>
                    <w:r w:rsidR="0041550C">
                      <w:rPr>
                        <w:i/>
                        <w:spacing w:val="-6"/>
                        <w:sz w:val="20"/>
                      </w:rPr>
                      <w:t>6</w:t>
                    </w:r>
                    <w:r w:rsidR="00FE4501">
                      <w:rPr>
                        <w:i/>
                        <w:spacing w:val="-6"/>
                        <w:sz w:val="20"/>
                      </w:rPr>
                      <w:t>/24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8EBCB" w14:textId="77777777" w:rsidR="009D4106" w:rsidRDefault="00B01F72">
      <w:r>
        <w:separator/>
      </w:r>
    </w:p>
  </w:footnote>
  <w:footnote w:type="continuationSeparator" w:id="0">
    <w:p w14:paraId="5EDDD2A8" w14:textId="77777777" w:rsidR="009D4106" w:rsidRDefault="00B01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3A17D" w14:textId="77777777" w:rsidR="00A30C98" w:rsidRDefault="00A30C98">
    <w:pPr>
      <w:pStyle w:val="Header"/>
    </w:pPr>
  </w:p>
  <w:p w14:paraId="4BD4AB69" w14:textId="77777777" w:rsidR="00A30C98" w:rsidRDefault="00A30C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14AA6"/>
    <w:multiLevelType w:val="hybridMultilevel"/>
    <w:tmpl w:val="2E467B24"/>
    <w:lvl w:ilvl="0" w:tplc="73E81A0A">
      <w:numFmt w:val="bullet"/>
      <w:lvlText w:val=""/>
      <w:lvlJc w:val="left"/>
      <w:pPr>
        <w:ind w:left="840" w:hanging="361"/>
      </w:pPr>
      <w:rPr>
        <w:rFonts w:ascii="Symbol" w:eastAsia="Symbol" w:hAnsi="Symbol" w:cs="Symbol" w:hint="default"/>
        <w:b w:val="0"/>
        <w:bCs w:val="0"/>
        <w:i w:val="0"/>
        <w:iCs w:val="0"/>
        <w:w w:val="100"/>
        <w:sz w:val="22"/>
        <w:szCs w:val="22"/>
        <w:lang w:val="en-US" w:eastAsia="en-US" w:bidi="ar-SA"/>
      </w:rPr>
    </w:lvl>
    <w:lvl w:ilvl="1" w:tplc="7A64C08A">
      <w:numFmt w:val="bullet"/>
      <w:lvlText w:val="•"/>
      <w:lvlJc w:val="left"/>
      <w:pPr>
        <w:ind w:left="1858" w:hanging="361"/>
      </w:pPr>
      <w:rPr>
        <w:rFonts w:hint="default"/>
        <w:lang w:val="en-US" w:eastAsia="en-US" w:bidi="ar-SA"/>
      </w:rPr>
    </w:lvl>
    <w:lvl w:ilvl="2" w:tplc="EF6CAA84">
      <w:numFmt w:val="bullet"/>
      <w:lvlText w:val="•"/>
      <w:lvlJc w:val="left"/>
      <w:pPr>
        <w:ind w:left="2876" w:hanging="361"/>
      </w:pPr>
      <w:rPr>
        <w:rFonts w:hint="default"/>
        <w:lang w:val="en-US" w:eastAsia="en-US" w:bidi="ar-SA"/>
      </w:rPr>
    </w:lvl>
    <w:lvl w:ilvl="3" w:tplc="38242266">
      <w:numFmt w:val="bullet"/>
      <w:lvlText w:val="•"/>
      <w:lvlJc w:val="left"/>
      <w:pPr>
        <w:ind w:left="3894" w:hanging="361"/>
      </w:pPr>
      <w:rPr>
        <w:rFonts w:hint="default"/>
        <w:lang w:val="en-US" w:eastAsia="en-US" w:bidi="ar-SA"/>
      </w:rPr>
    </w:lvl>
    <w:lvl w:ilvl="4" w:tplc="EE5E4FC8">
      <w:numFmt w:val="bullet"/>
      <w:lvlText w:val="•"/>
      <w:lvlJc w:val="left"/>
      <w:pPr>
        <w:ind w:left="4912" w:hanging="361"/>
      </w:pPr>
      <w:rPr>
        <w:rFonts w:hint="default"/>
        <w:lang w:val="en-US" w:eastAsia="en-US" w:bidi="ar-SA"/>
      </w:rPr>
    </w:lvl>
    <w:lvl w:ilvl="5" w:tplc="36469AD4">
      <w:numFmt w:val="bullet"/>
      <w:lvlText w:val="•"/>
      <w:lvlJc w:val="left"/>
      <w:pPr>
        <w:ind w:left="5930" w:hanging="361"/>
      </w:pPr>
      <w:rPr>
        <w:rFonts w:hint="default"/>
        <w:lang w:val="en-US" w:eastAsia="en-US" w:bidi="ar-SA"/>
      </w:rPr>
    </w:lvl>
    <w:lvl w:ilvl="6" w:tplc="1EBA1548">
      <w:numFmt w:val="bullet"/>
      <w:lvlText w:val="•"/>
      <w:lvlJc w:val="left"/>
      <w:pPr>
        <w:ind w:left="6948" w:hanging="361"/>
      </w:pPr>
      <w:rPr>
        <w:rFonts w:hint="default"/>
        <w:lang w:val="en-US" w:eastAsia="en-US" w:bidi="ar-SA"/>
      </w:rPr>
    </w:lvl>
    <w:lvl w:ilvl="7" w:tplc="B1DCDEE0">
      <w:numFmt w:val="bullet"/>
      <w:lvlText w:val="•"/>
      <w:lvlJc w:val="left"/>
      <w:pPr>
        <w:ind w:left="7966" w:hanging="361"/>
      </w:pPr>
      <w:rPr>
        <w:rFonts w:hint="default"/>
        <w:lang w:val="en-US" w:eastAsia="en-US" w:bidi="ar-SA"/>
      </w:rPr>
    </w:lvl>
    <w:lvl w:ilvl="8" w:tplc="EA404142">
      <w:numFmt w:val="bullet"/>
      <w:lvlText w:val="•"/>
      <w:lvlJc w:val="left"/>
      <w:pPr>
        <w:ind w:left="8984" w:hanging="361"/>
      </w:pPr>
      <w:rPr>
        <w:rFonts w:hint="default"/>
        <w:lang w:val="en-US" w:eastAsia="en-US" w:bidi="ar-SA"/>
      </w:rPr>
    </w:lvl>
  </w:abstractNum>
  <w:num w:numId="1" w16cid:durableId="2109692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5B2"/>
    <w:rsid w:val="000A3760"/>
    <w:rsid w:val="00113809"/>
    <w:rsid w:val="00184B8E"/>
    <w:rsid w:val="001C7EA2"/>
    <w:rsid w:val="002136E0"/>
    <w:rsid w:val="002701E1"/>
    <w:rsid w:val="00282C6D"/>
    <w:rsid w:val="002E674A"/>
    <w:rsid w:val="003145B2"/>
    <w:rsid w:val="00362374"/>
    <w:rsid w:val="003679DB"/>
    <w:rsid w:val="00380AFD"/>
    <w:rsid w:val="00382D21"/>
    <w:rsid w:val="00386403"/>
    <w:rsid w:val="003D5F21"/>
    <w:rsid w:val="003F72D8"/>
    <w:rsid w:val="0041550C"/>
    <w:rsid w:val="004B1562"/>
    <w:rsid w:val="004E4E74"/>
    <w:rsid w:val="005829C2"/>
    <w:rsid w:val="0058620D"/>
    <w:rsid w:val="005D22BC"/>
    <w:rsid w:val="006012C3"/>
    <w:rsid w:val="00677099"/>
    <w:rsid w:val="0070015E"/>
    <w:rsid w:val="007471DB"/>
    <w:rsid w:val="007626B6"/>
    <w:rsid w:val="007914BA"/>
    <w:rsid w:val="007E7227"/>
    <w:rsid w:val="00813760"/>
    <w:rsid w:val="00831033"/>
    <w:rsid w:val="00832D4E"/>
    <w:rsid w:val="008B5630"/>
    <w:rsid w:val="008F31BE"/>
    <w:rsid w:val="009351CF"/>
    <w:rsid w:val="00937467"/>
    <w:rsid w:val="009C10B4"/>
    <w:rsid w:val="009D4106"/>
    <w:rsid w:val="00A30C98"/>
    <w:rsid w:val="00A3559F"/>
    <w:rsid w:val="00A71606"/>
    <w:rsid w:val="00B01F72"/>
    <w:rsid w:val="00B51FF1"/>
    <w:rsid w:val="00B54FEA"/>
    <w:rsid w:val="00C07408"/>
    <w:rsid w:val="00C76F5B"/>
    <w:rsid w:val="00CD4868"/>
    <w:rsid w:val="00D75B38"/>
    <w:rsid w:val="00D87521"/>
    <w:rsid w:val="00FA43D5"/>
    <w:rsid w:val="00FE1AFC"/>
    <w:rsid w:val="00FE4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B9C08"/>
  <w15:docId w15:val="{6313880F-D9B0-4AEB-9B2A-D20722C6B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679DB"/>
    <w:pPr>
      <w:tabs>
        <w:tab w:val="center" w:pos="4680"/>
        <w:tab w:val="right" w:pos="9360"/>
      </w:tabs>
    </w:pPr>
  </w:style>
  <w:style w:type="character" w:customStyle="1" w:styleId="HeaderChar">
    <w:name w:val="Header Char"/>
    <w:basedOn w:val="DefaultParagraphFont"/>
    <w:link w:val="Header"/>
    <w:uiPriority w:val="99"/>
    <w:rsid w:val="003679DB"/>
    <w:rPr>
      <w:rFonts w:ascii="Times New Roman" w:eastAsia="Times New Roman" w:hAnsi="Times New Roman" w:cs="Times New Roman"/>
    </w:rPr>
  </w:style>
  <w:style w:type="paragraph" w:styleId="Footer">
    <w:name w:val="footer"/>
    <w:basedOn w:val="Normal"/>
    <w:link w:val="FooterChar"/>
    <w:uiPriority w:val="99"/>
    <w:unhideWhenUsed/>
    <w:rsid w:val="003679DB"/>
    <w:pPr>
      <w:tabs>
        <w:tab w:val="center" w:pos="4680"/>
        <w:tab w:val="right" w:pos="9360"/>
      </w:tabs>
    </w:pPr>
  </w:style>
  <w:style w:type="character" w:customStyle="1" w:styleId="FooterChar">
    <w:name w:val="Footer Char"/>
    <w:basedOn w:val="DefaultParagraphFont"/>
    <w:link w:val="Footer"/>
    <w:uiPriority w:val="99"/>
    <w:rsid w:val="003679DB"/>
    <w:rPr>
      <w:rFonts w:ascii="Times New Roman" w:eastAsia="Times New Roman" w:hAnsi="Times New Roman" w:cs="Times New Roman"/>
    </w:rPr>
  </w:style>
  <w:style w:type="character" w:styleId="Hyperlink">
    <w:name w:val="Hyperlink"/>
    <w:basedOn w:val="DefaultParagraphFont"/>
    <w:uiPriority w:val="99"/>
    <w:unhideWhenUsed/>
    <w:rsid w:val="005829C2"/>
    <w:rPr>
      <w:color w:val="0000FF" w:themeColor="hyperlink"/>
      <w:u w:val="single"/>
    </w:rPr>
  </w:style>
  <w:style w:type="character" w:styleId="UnresolvedMention">
    <w:name w:val="Unresolved Mention"/>
    <w:basedOn w:val="DefaultParagraphFont"/>
    <w:uiPriority w:val="99"/>
    <w:semiHidden/>
    <w:unhideWhenUsed/>
    <w:rsid w:val="005829C2"/>
    <w:rPr>
      <w:color w:val="605E5C"/>
      <w:shd w:val="clear" w:color="auto" w:fill="E1DFDD"/>
    </w:rPr>
  </w:style>
  <w:style w:type="character" w:styleId="FollowedHyperlink">
    <w:name w:val="FollowedHyperlink"/>
    <w:basedOn w:val="DefaultParagraphFont"/>
    <w:uiPriority w:val="99"/>
    <w:semiHidden/>
    <w:unhideWhenUsed/>
    <w:rsid w:val="001C7E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262345">
      <w:bodyDiv w:val="1"/>
      <w:marLeft w:val="0"/>
      <w:marRight w:val="0"/>
      <w:marTop w:val="0"/>
      <w:marBottom w:val="0"/>
      <w:divBdr>
        <w:top w:val="none" w:sz="0" w:space="0" w:color="auto"/>
        <w:left w:val="none" w:sz="0" w:space="0" w:color="auto"/>
        <w:bottom w:val="none" w:sz="0" w:space="0" w:color="auto"/>
        <w:right w:val="none" w:sz="0" w:space="0" w:color="auto"/>
      </w:divBdr>
    </w:div>
    <w:div w:id="232665555">
      <w:bodyDiv w:val="1"/>
      <w:marLeft w:val="0"/>
      <w:marRight w:val="0"/>
      <w:marTop w:val="0"/>
      <w:marBottom w:val="0"/>
      <w:divBdr>
        <w:top w:val="none" w:sz="0" w:space="0" w:color="auto"/>
        <w:left w:val="none" w:sz="0" w:space="0" w:color="auto"/>
        <w:bottom w:val="none" w:sz="0" w:space="0" w:color="auto"/>
        <w:right w:val="none" w:sz="0" w:space="0" w:color="auto"/>
      </w:divBdr>
    </w:div>
    <w:div w:id="1178885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ashburn.edu/current-students/services/counseling/index.html" TargetMode="External"/><Relationship Id="rId18" Type="http://schemas.openxmlformats.org/officeDocument/2006/relationships/hyperlink" Target="https://www.washburn.edu/copyright" TargetMode="External"/><Relationship Id="rId26" Type="http://schemas.openxmlformats.org/officeDocument/2006/relationships/hyperlink" Target="mailto:sos@washburn.edu" TargetMode="External"/><Relationship Id="rId39" Type="http://schemas.openxmlformats.org/officeDocument/2006/relationships/hyperlink" Target="mailto:studenthealth@washburn.edu" TargetMode="External"/><Relationship Id="rId21" Type="http://schemas.openxmlformats.org/officeDocument/2006/relationships/hyperlink" Target="https://www.washburn.edu/concealedcarry" TargetMode="External"/><Relationship Id="rId34" Type="http://schemas.openxmlformats.org/officeDocument/2006/relationships/hyperlink" Target="mailto:online-ed-support@washburn.edu" TargetMode="External"/><Relationship Id="rId42" Type="http://schemas.openxmlformats.org/officeDocument/2006/relationships/hyperlink" Target="https://www.washburn.edu/counseling" TargetMode="External"/><Relationship Id="rId47" Type="http://schemas.openxmlformats.org/officeDocument/2006/relationships/hyperlink" Target="mailto:accommodations@washburn.edu" TargetMode="External"/><Relationship Id="rId50" Type="http://schemas.openxmlformats.org/officeDocument/2006/relationships/hyperlink" Target="https://www.washburn.edu/student-life/career-engagement" TargetMode="External"/><Relationship Id="rId55" Type="http://schemas.openxmlformats.org/officeDocument/2006/relationships/fontTable" Target="fontTable.xml"/><Relationship Id="rId7" Type="http://schemas.openxmlformats.org/officeDocument/2006/relationships/hyperlink" Target="https://www.washburn.edu/belonging/index.html" TargetMode="External"/><Relationship Id="rId2" Type="http://schemas.openxmlformats.org/officeDocument/2006/relationships/styles" Target="styles.xml"/><Relationship Id="rId16" Type="http://schemas.openxmlformats.org/officeDocument/2006/relationships/hyperlink" Target="http://www.washburn.edu/studentaccessibility" TargetMode="External"/><Relationship Id="rId29" Type="http://schemas.openxmlformats.org/officeDocument/2006/relationships/hyperlink" Target="https://www.washburn.edu/its/software-training/_files/ForwardEmailOutlookWeb.pdf" TargetMode="External"/><Relationship Id="rId11" Type="http://schemas.openxmlformats.org/officeDocument/2006/relationships/hyperlink" Target="mailto:eodirector@washburn.edu" TargetMode="External"/><Relationship Id="rId24" Type="http://schemas.openxmlformats.org/officeDocument/2006/relationships/hyperlink" Target="mailto:financialaid@washburn.edu" TargetMode="External"/><Relationship Id="rId32" Type="http://schemas.openxmlformats.org/officeDocument/2006/relationships/hyperlink" Target="https://www.washburn.edu/student-life/services/files/Student_Conduct_Code.pdf" TargetMode="External"/><Relationship Id="rId37" Type="http://schemas.openxmlformats.org/officeDocument/2006/relationships/hyperlink" Target="https://www.washburn.edu/library" TargetMode="External"/><Relationship Id="rId40" Type="http://schemas.openxmlformats.org/officeDocument/2006/relationships/hyperlink" Target="https://www.washburn.edu/health" TargetMode="External"/><Relationship Id="rId45" Type="http://schemas.openxmlformats.org/officeDocument/2006/relationships/hyperlink" Target="mailto:sos@washburn.edu" TargetMode="External"/><Relationship Id="rId53"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ashburn.edu/statements-disclosures/equal-opportunity/complaint-form.html" TargetMode="External"/><Relationship Id="rId19" Type="http://schemas.openxmlformats.org/officeDocument/2006/relationships/hyperlink" Target="https://www.washburn.edu/academic-impropriety" TargetMode="External"/><Relationship Id="rId31" Type="http://schemas.openxmlformats.org/officeDocument/2006/relationships/hyperlink" Target="https://libguides.washburn.edu/copyright" TargetMode="External"/><Relationship Id="rId44" Type="http://schemas.openxmlformats.org/officeDocument/2006/relationships/hyperlink" Target="https://www.washburn.edu/studentlife" TargetMode="External"/><Relationship Id="rId52" Type="http://schemas.openxmlformats.org/officeDocument/2006/relationships/hyperlink" Target="https://washburn.edu/faculty-staff/faculty-resources/faculty-handbook/faculty-handbook-section-6.html" TargetMode="External"/><Relationship Id="rId4" Type="http://schemas.openxmlformats.org/officeDocument/2006/relationships/webSettings" Target="webSettings.xml"/><Relationship Id="rId9" Type="http://schemas.openxmlformats.org/officeDocument/2006/relationships/hyperlink" Target="mailto:eodirector@washburn.edu" TargetMode="External"/><Relationship Id="rId14" Type="http://schemas.openxmlformats.org/officeDocument/2006/relationships/hyperlink" Target="https://www.washburn.edu/student-life/services/health-services/index.html" TargetMode="External"/><Relationship Id="rId22" Type="http://schemas.openxmlformats.org/officeDocument/2006/relationships/hyperlink" Target="https://www3-prod.washburn.edu/self-service/coursedates.php" TargetMode="External"/><Relationship Id="rId27" Type="http://schemas.openxmlformats.org/officeDocument/2006/relationships/hyperlink" Target="https://www.washburn.edu/admissions/paying-for-college/financial-aid/policies.html" TargetMode="External"/><Relationship Id="rId30" Type="http://schemas.openxmlformats.org/officeDocument/2006/relationships/hyperlink" Target="https://www.washburn.edu/navigate" TargetMode="External"/><Relationship Id="rId35" Type="http://schemas.openxmlformats.org/officeDocument/2006/relationships/hyperlink" Target="https://washburn.edu/its/online-education/index.html" TargetMode="External"/><Relationship Id="rId43" Type="http://schemas.openxmlformats.org/officeDocument/2006/relationships/hyperlink" Target="mailto:studentlife@washburn.edu" TargetMode="External"/><Relationship Id="rId48" Type="http://schemas.openxmlformats.org/officeDocument/2006/relationships/hyperlink" Target="http://www.washburn.edu/studentaccessibility" TargetMode="External"/><Relationship Id="rId56" Type="http://schemas.openxmlformats.org/officeDocument/2006/relationships/theme" Target="theme/theme1.xml"/><Relationship Id="rId8" Type="http://schemas.openxmlformats.org/officeDocument/2006/relationships/hyperlink" Target="https://www.washburn.edu/statements-disclosures/campus-climate.html" TargetMode="External"/><Relationship Id="rId51" Type="http://schemas.openxmlformats.org/officeDocument/2006/relationships/hyperlink" Target="https://www.washburn.edu/student-life/military/military-student-success-center.html" TargetMode="External"/><Relationship Id="rId3" Type="http://schemas.openxmlformats.org/officeDocument/2006/relationships/settings" Target="settings.xml"/><Relationship Id="rId12" Type="http://schemas.openxmlformats.org/officeDocument/2006/relationships/hyperlink" Target="https://www.washburn.edu/student-life/services/counseling/index.html" TargetMode="External"/><Relationship Id="rId17" Type="http://schemas.openxmlformats.org/officeDocument/2006/relationships/hyperlink" Target="https://www.washburn.edu/student-life/military/military-veteran-education-benefits.html" TargetMode="External"/><Relationship Id="rId25" Type="http://schemas.openxmlformats.org/officeDocument/2006/relationships/hyperlink" Target="https://www3-prod.washburn.edu/self-service/coursedates.php" TargetMode="External"/><Relationship Id="rId33" Type="http://schemas.openxmlformats.org/officeDocument/2006/relationships/hyperlink" Target="https://www.washburn.edu/academics/community-continuing-education/audit-program.html" TargetMode="External"/><Relationship Id="rId38" Type="http://schemas.openxmlformats.org/officeDocument/2006/relationships/hyperlink" Target="https://www.washburn.edu/academics/college-schools/arts-sciences/mathematics-statistics/mathtutor.html" TargetMode="External"/><Relationship Id="rId46" Type="http://schemas.openxmlformats.org/officeDocument/2006/relationships/hyperlink" Target="https://www.washburn.edu/sos" TargetMode="External"/><Relationship Id="rId20" Type="http://schemas.openxmlformats.org/officeDocument/2006/relationships/hyperlink" Target="https://www.washburn.edu/student-life/services/files/Student_Conduct_Code.pdf." TargetMode="External"/><Relationship Id="rId41" Type="http://schemas.openxmlformats.org/officeDocument/2006/relationships/hyperlink" Target="mailto:counseling@washburn.edu"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student.involvement@washburn.edu" TargetMode="External"/><Relationship Id="rId23" Type="http://schemas.openxmlformats.org/officeDocument/2006/relationships/hyperlink" Target="https://www.washburn.edu/student-life/business-office/tuition-refunds.html" TargetMode="External"/><Relationship Id="rId28" Type="http://schemas.openxmlformats.org/officeDocument/2006/relationships/hyperlink" Target="mailto:financialaid@washburn.edu" TargetMode="External"/><Relationship Id="rId36" Type="http://schemas.openxmlformats.org/officeDocument/2006/relationships/hyperlink" Target="https://www.washburn.edu/success" TargetMode="External"/><Relationship Id="rId49" Type="http://schemas.openxmlformats.org/officeDocument/2006/relationships/hyperlink" Target="https://www.washburn.edu/student-life/career-eng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2872</Words>
  <Characters>16373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Master Syllabus</vt:lpstr>
    </vt:vector>
  </TitlesOfParts>
  <Company/>
  <LinksUpToDate>false</LinksUpToDate>
  <CharactersWithSpaces>19207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Syllabus</dc:title>
  <dc:creator>VPAA</dc:creator>
  <cp:lastModifiedBy>Danny Wade</cp:lastModifiedBy>
  <cp:revision>3</cp:revision>
  <cp:lastPrinted>2024-12-11T17:15:00Z</cp:lastPrinted>
  <dcterms:created xsi:type="dcterms:W3CDTF">2024-12-06T17:21:00Z</dcterms:created>
  <dcterms:modified xsi:type="dcterms:W3CDTF">2024-12-11T17:23:00Z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2022-07-19T00:00:00Z</vt:filetime>
  </property>
  <property fmtid="{D5CDD505-2E9C-101B-9397-08002B2CF9AE}" pid="3" name="Creator">
    <vt:lpwstr>Microsoft® Word for Microsoft 365</vt:lpwstr>
  </property>
  <property fmtid="{D5CDD505-2E9C-101B-9397-08002B2CF9AE}" pid="4" name="LastSaved">
    <vt:filetime>2022-07-19T00:00:00Z</vt:filetime>
  </property>
  <property fmtid="{D5CDD505-2E9C-101B-9397-08002B2CF9AE}" pid="5" name="Producer">
    <vt:lpwstr>Microsoft® Word for Microsoft 365</vt:lpwstr>
  </property>
</Properties>
</file>