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10" w:rsidRDefault="004A2D8D" w:rsidP="002705BB">
      <w:pPr>
        <w:rPr>
          <w:b/>
          <w:color w:val="1F497D" w:themeColor="text2"/>
          <w:sz w:val="32"/>
          <w:szCs w:val="32"/>
        </w:rPr>
      </w:pPr>
      <w:r w:rsidRPr="004A2D8D">
        <w:rPr>
          <w:b/>
          <w:color w:val="1F497D" w:themeColor="text2"/>
          <w:sz w:val="32"/>
          <w:szCs w:val="32"/>
        </w:rPr>
        <w:t>INSTRUCTIONS FOR CHANGE FUND ADVANCES</w:t>
      </w:r>
    </w:p>
    <w:p w:rsidR="009913EE" w:rsidRDefault="009913EE" w:rsidP="002705BB">
      <w:r w:rsidRPr="009913EE">
        <w:t>Departments can request change fund advances through the Business Office</w:t>
      </w:r>
      <w:r w:rsidR="002B3D7C">
        <w:t xml:space="preserve"> (MO 103</w:t>
      </w:r>
      <w:r w:rsidR="00996AC1">
        <w:t>)</w:t>
      </w:r>
      <w:r w:rsidRPr="009913EE">
        <w:t xml:space="preserve"> </w:t>
      </w:r>
      <w:r w:rsidR="00D81FD6">
        <w:t>to use for</w:t>
      </w:r>
      <w:r w:rsidRPr="009913EE">
        <w:t xml:space="preserve"> mak</w:t>
      </w:r>
      <w:r w:rsidR="00D81FD6">
        <w:t>ing</w:t>
      </w:r>
      <w:r w:rsidRPr="009913EE">
        <w:t xml:space="preserve"> change for events, etc.  </w:t>
      </w:r>
      <w:r>
        <w:t>Because the Business Office maintains only enough cash on hand to cover the da</w:t>
      </w:r>
      <w:r w:rsidR="00D81FD6">
        <w:t xml:space="preserve">ily </w:t>
      </w:r>
      <w:r>
        <w:t>Business Office change requirements, the requests that come to the Business Office are limited to $</w:t>
      </w:r>
      <w:r w:rsidR="000E53D0">
        <w:t>3</w:t>
      </w:r>
      <w:r>
        <w:t xml:space="preserve">00 or less.  </w:t>
      </w:r>
      <w:r w:rsidR="00D81FD6">
        <w:t xml:space="preserve">The Business Office reserves the right to dispense the change fund in denominations that do not adversely affect the distribution of cash kept on hand.  </w:t>
      </w:r>
      <w:r w:rsidRPr="00684E61">
        <w:rPr>
          <w:b/>
        </w:rPr>
        <w:t>Fo</w:t>
      </w:r>
      <w:r w:rsidR="000E53D0" w:rsidRPr="00684E61">
        <w:rPr>
          <w:b/>
        </w:rPr>
        <w:t>r requests greater than $3</w:t>
      </w:r>
      <w:r w:rsidR="00D81FD6" w:rsidRPr="00684E61">
        <w:rPr>
          <w:b/>
        </w:rPr>
        <w:t xml:space="preserve">00.00 </w:t>
      </w:r>
      <w:r w:rsidRPr="00684E61">
        <w:rPr>
          <w:b/>
        </w:rPr>
        <w:t xml:space="preserve">the department </w:t>
      </w:r>
      <w:r w:rsidR="00996AC1" w:rsidRPr="00684E61">
        <w:rPr>
          <w:b/>
        </w:rPr>
        <w:t>must</w:t>
      </w:r>
      <w:r w:rsidRPr="00684E61">
        <w:rPr>
          <w:b/>
        </w:rPr>
        <w:t xml:space="preserve"> </w:t>
      </w:r>
      <w:r w:rsidR="00D81FD6" w:rsidRPr="00684E61">
        <w:rPr>
          <w:b/>
        </w:rPr>
        <w:t>submit t</w:t>
      </w:r>
      <w:r w:rsidRPr="00684E61">
        <w:rPr>
          <w:b/>
        </w:rPr>
        <w:t>he request t</w:t>
      </w:r>
      <w:r w:rsidR="00D81FD6" w:rsidRPr="00684E61">
        <w:rPr>
          <w:b/>
        </w:rPr>
        <w:t>o</w:t>
      </w:r>
      <w:r w:rsidRPr="00684E61">
        <w:rPr>
          <w:b/>
        </w:rPr>
        <w:t xml:space="preserve"> the Finance Office</w:t>
      </w:r>
      <w:r w:rsidR="00171165">
        <w:rPr>
          <w:b/>
        </w:rPr>
        <w:t xml:space="preserve"> (MO 211</w:t>
      </w:r>
      <w:r w:rsidR="00996AC1" w:rsidRPr="00A35816">
        <w:rPr>
          <w:b/>
        </w:rPr>
        <w:t>)</w:t>
      </w:r>
      <w:r w:rsidR="00D81FD6" w:rsidRPr="00A35816">
        <w:rPr>
          <w:b/>
        </w:rPr>
        <w:t xml:space="preserve">, </w:t>
      </w:r>
      <w:r w:rsidRPr="00A35816">
        <w:rPr>
          <w:b/>
        </w:rPr>
        <w:t>and if approved will receive the advance in the form of a check</w:t>
      </w:r>
      <w:r w:rsidR="00D06E12">
        <w:rPr>
          <w:b/>
        </w:rPr>
        <w:t xml:space="preserve"> (see instructions on next page)</w:t>
      </w:r>
      <w:r w:rsidRPr="00A35816">
        <w:rPr>
          <w:b/>
        </w:rPr>
        <w:t>.</w:t>
      </w:r>
      <w:r w:rsidR="00D81FD6" w:rsidRPr="00A35816">
        <w:rPr>
          <w:b/>
        </w:rPr>
        <w:t xml:space="preserve"> </w:t>
      </w:r>
      <w:r w:rsidR="00D81FD6">
        <w:t xml:space="preserve"> </w:t>
      </w:r>
      <w:r w:rsidR="00996AC1">
        <w:t>Requests to</w:t>
      </w:r>
      <w:r w:rsidR="00D81FD6">
        <w:t xml:space="preserve"> Business Office</w:t>
      </w:r>
      <w:r w:rsidR="00996AC1">
        <w:t xml:space="preserve"> can be approved and filled immediately, but requests to Finance Office</w:t>
      </w:r>
      <w:r w:rsidR="00D81FD6">
        <w:t xml:space="preserve"> should be made at least </w:t>
      </w:r>
      <w:r w:rsidR="00996AC1">
        <w:t>a week</w:t>
      </w:r>
      <w:r w:rsidR="00D81FD6">
        <w:t xml:space="preserve"> prior to the date the check is to be issued.  </w:t>
      </w:r>
    </w:p>
    <w:p w:rsidR="00CD75D7" w:rsidRPr="009913EE" w:rsidRDefault="00CD75D7" w:rsidP="002705BB">
      <w:r w:rsidRPr="00996AC1">
        <w:rPr>
          <w:b/>
        </w:rPr>
        <w:t>Business Office instructions</w:t>
      </w:r>
      <w:r w:rsidR="00D06E12">
        <w:rPr>
          <w:b/>
        </w:rPr>
        <w:t xml:space="preserve"> for change funds of $300 or less</w:t>
      </w:r>
      <w:r>
        <w:t>:</w:t>
      </w:r>
    </w:p>
    <w:p w:rsidR="007D44EB" w:rsidRDefault="009913EE" w:rsidP="00DA49A2">
      <w:pPr>
        <w:pStyle w:val="NoSpacing"/>
        <w:numPr>
          <w:ilvl w:val="0"/>
          <w:numId w:val="1"/>
        </w:numPr>
      </w:pPr>
      <w:r>
        <w:t>If requesting through the Business Office, t</w:t>
      </w:r>
      <w:r w:rsidR="002551A3">
        <w:t>he department</w:t>
      </w:r>
      <w:r w:rsidR="00DA49A2">
        <w:t xml:space="preserve"> must complete a written </w:t>
      </w:r>
      <w:r w:rsidR="0004708F" w:rsidRPr="00AF268F">
        <w:t xml:space="preserve">Petty </w:t>
      </w:r>
      <w:r w:rsidR="00DA49A2" w:rsidRPr="00AF268F">
        <w:t>Cash</w:t>
      </w:r>
      <w:r w:rsidR="00731659" w:rsidRPr="00AF268F">
        <w:t>/Change</w:t>
      </w:r>
      <w:r w:rsidR="00DA49A2" w:rsidRPr="00AF268F">
        <w:t xml:space="preserve"> Fund Application Form</w:t>
      </w:r>
      <w:r w:rsidR="007D44EB">
        <w:t xml:space="preserve"> in order to obtain a c</w:t>
      </w:r>
      <w:r w:rsidR="00233363">
        <w:t>hange</w:t>
      </w:r>
      <w:r w:rsidR="007D44EB">
        <w:t xml:space="preserve"> fund advance.</w:t>
      </w:r>
      <w:r w:rsidR="00D81FD6">
        <w:t xml:space="preserve">  </w:t>
      </w:r>
    </w:p>
    <w:p w:rsidR="00A019F6" w:rsidRDefault="00A019F6" w:rsidP="00DA49A2">
      <w:pPr>
        <w:pStyle w:val="NoSpacing"/>
        <w:numPr>
          <w:ilvl w:val="0"/>
          <w:numId w:val="1"/>
        </w:numPr>
      </w:pPr>
      <w:r>
        <w:t>An anticipated</w:t>
      </w:r>
      <w:r w:rsidR="00814F86">
        <w:t xml:space="preserve"> date of repayment of the change f</w:t>
      </w:r>
      <w:r>
        <w:t>und must be included</w:t>
      </w:r>
      <w:r w:rsidR="00877895">
        <w:t xml:space="preserve"> on the application form</w:t>
      </w:r>
      <w:r>
        <w:t>.</w:t>
      </w:r>
    </w:p>
    <w:p w:rsidR="00DA49A2" w:rsidRDefault="007D44EB" w:rsidP="00DA49A2">
      <w:pPr>
        <w:pStyle w:val="NoSpacing"/>
        <w:numPr>
          <w:ilvl w:val="0"/>
          <w:numId w:val="1"/>
        </w:numPr>
      </w:pPr>
      <w:r>
        <w:t xml:space="preserve">The </w:t>
      </w:r>
      <w:r w:rsidR="00877895">
        <w:t>application form</w:t>
      </w:r>
      <w:r>
        <w:t xml:space="preserve"> must include</w:t>
      </w:r>
      <w:r w:rsidR="00DA49A2">
        <w:t xml:space="preserve"> an explanation of the reason for establishing the fund and the</w:t>
      </w:r>
      <w:r>
        <w:t xml:space="preserve"> printed name and</w:t>
      </w:r>
      <w:r w:rsidR="00DA49A2">
        <w:t xml:space="preserve"> signat</w:t>
      </w:r>
      <w:r w:rsidR="005920F4">
        <w:t>ure of the custodian of the change</w:t>
      </w:r>
      <w:r w:rsidR="004A2D8D">
        <w:t xml:space="preserve"> fund</w:t>
      </w:r>
      <w:r w:rsidR="00DA49A2">
        <w:t>.</w:t>
      </w:r>
    </w:p>
    <w:p w:rsidR="00DA49A2" w:rsidRDefault="00731659" w:rsidP="00DA49A2">
      <w:pPr>
        <w:pStyle w:val="NoSpacing"/>
        <w:numPr>
          <w:ilvl w:val="0"/>
          <w:numId w:val="1"/>
        </w:numPr>
      </w:pPr>
      <w:r>
        <w:t>An approval signature</w:t>
      </w:r>
      <w:r w:rsidR="00614286">
        <w:t xml:space="preserve"> is required</w:t>
      </w:r>
      <w:r>
        <w:t xml:space="preserve"> from</w:t>
      </w:r>
      <w:r w:rsidR="00614286">
        <w:t xml:space="preserve"> one of </w:t>
      </w:r>
      <w:r>
        <w:t>the</w:t>
      </w:r>
      <w:r w:rsidR="00614286">
        <w:t xml:space="preserve"> following: </w:t>
      </w:r>
      <w:r>
        <w:t xml:space="preserve"> Department Head</w:t>
      </w:r>
      <w:r w:rsidR="00614286">
        <w:t xml:space="preserve">, </w:t>
      </w:r>
      <w:r w:rsidR="004A2D8D">
        <w:t xml:space="preserve">Dean or </w:t>
      </w:r>
      <w:r w:rsidR="00614286">
        <w:t>Area Head</w:t>
      </w:r>
      <w:r>
        <w:t>.</w:t>
      </w:r>
    </w:p>
    <w:p w:rsidR="00DA49A2" w:rsidRDefault="00731659" w:rsidP="00DA49A2">
      <w:pPr>
        <w:pStyle w:val="NoSpacing"/>
        <w:numPr>
          <w:ilvl w:val="0"/>
          <w:numId w:val="1"/>
        </w:numPr>
      </w:pPr>
      <w:r>
        <w:t xml:space="preserve">An approval signature from the </w:t>
      </w:r>
      <w:r w:rsidR="00D35626">
        <w:t>Bursar</w:t>
      </w:r>
      <w:r w:rsidR="00877895">
        <w:t xml:space="preserve"> is required</w:t>
      </w:r>
      <w:r>
        <w:t>.</w:t>
      </w:r>
    </w:p>
    <w:p w:rsidR="00877895" w:rsidRDefault="004A2D8D" w:rsidP="007D44EB">
      <w:pPr>
        <w:pStyle w:val="NoSpacing"/>
        <w:numPr>
          <w:ilvl w:val="0"/>
          <w:numId w:val="1"/>
        </w:numPr>
      </w:pPr>
      <w:r>
        <w:t>If</w:t>
      </w:r>
      <w:r w:rsidR="00EC4983">
        <w:t xml:space="preserve"> the </w:t>
      </w:r>
      <w:r w:rsidR="0004708F">
        <w:t xml:space="preserve">Petty </w:t>
      </w:r>
      <w:r w:rsidR="00EC4983">
        <w:t>Cash</w:t>
      </w:r>
      <w:r w:rsidR="00731659">
        <w:t>/Change</w:t>
      </w:r>
      <w:r w:rsidR="00EC4983">
        <w:t xml:space="preserve"> Fund Application Form is </w:t>
      </w:r>
      <w:r w:rsidR="00877895">
        <w:t>approve</w:t>
      </w:r>
      <w:r w:rsidR="00EC4983">
        <w:t xml:space="preserve">d, </w:t>
      </w:r>
      <w:r w:rsidR="00877895">
        <w:t xml:space="preserve">the upper portion of the </w:t>
      </w:r>
      <w:r w:rsidR="0004708F" w:rsidRPr="00AF268F">
        <w:t xml:space="preserve">Petty </w:t>
      </w:r>
      <w:r w:rsidR="00877895" w:rsidRPr="00AF268F">
        <w:t>Cash/Change Fund Custodial Record</w:t>
      </w:r>
      <w:r w:rsidR="00877895">
        <w:t xml:space="preserve"> form </w:t>
      </w:r>
      <w:r>
        <w:t>must be</w:t>
      </w:r>
      <w:r w:rsidR="00877895">
        <w:t xml:space="preserve"> completed.</w:t>
      </w:r>
    </w:p>
    <w:p w:rsidR="00877895" w:rsidRDefault="00877895" w:rsidP="00877895">
      <w:pPr>
        <w:pStyle w:val="NoSpacing"/>
        <w:numPr>
          <w:ilvl w:val="0"/>
          <w:numId w:val="1"/>
        </w:numPr>
      </w:pPr>
      <w:r>
        <w:t xml:space="preserve">The </w:t>
      </w:r>
      <w:r w:rsidR="004A2D8D">
        <w:t>Banner</w:t>
      </w:r>
      <w:r>
        <w:t xml:space="preserve"> Fund and Account </w:t>
      </w:r>
      <w:r w:rsidR="004A2D8D">
        <w:t>codes are</w:t>
      </w:r>
      <w:r>
        <w:t xml:space="preserve"> included on the custodial record form.  This information </w:t>
      </w:r>
      <w:r w:rsidRPr="002551A3">
        <w:rPr>
          <w:u w:val="single"/>
        </w:rPr>
        <w:t>must be included</w:t>
      </w:r>
      <w:r>
        <w:t xml:space="preserve"> so it can be recorded by the cashier.  </w:t>
      </w:r>
    </w:p>
    <w:p w:rsidR="00877895" w:rsidRDefault="00877895" w:rsidP="007D44EB">
      <w:pPr>
        <w:pStyle w:val="NoSpacing"/>
        <w:numPr>
          <w:ilvl w:val="0"/>
          <w:numId w:val="1"/>
        </w:numPr>
      </w:pPr>
      <w:r>
        <w:t xml:space="preserve">Both the </w:t>
      </w:r>
      <w:r w:rsidR="004A2D8D">
        <w:t xml:space="preserve">approved </w:t>
      </w:r>
      <w:r>
        <w:t>application form and</w:t>
      </w:r>
      <w:r w:rsidR="004A2D8D">
        <w:t xml:space="preserve"> the</w:t>
      </w:r>
      <w:r>
        <w:t xml:space="preserve"> custodial record form are turned in </w:t>
      </w:r>
      <w:r w:rsidR="00EC4983">
        <w:t>for cash at a cashier’s window in the Business Office</w:t>
      </w:r>
      <w:r w:rsidR="00EA0B10">
        <w:t>.</w:t>
      </w:r>
      <w:r w:rsidR="007D44EB">
        <w:t xml:space="preserve">  </w:t>
      </w:r>
    </w:p>
    <w:p w:rsidR="00877895" w:rsidRDefault="00877895" w:rsidP="007D44EB">
      <w:pPr>
        <w:pStyle w:val="NoSpacing"/>
        <w:numPr>
          <w:ilvl w:val="0"/>
          <w:numId w:val="1"/>
        </w:numPr>
      </w:pPr>
      <w:r>
        <w:t>Both th</w:t>
      </w:r>
      <w:r w:rsidR="004A2D8D">
        <w:t>e custodian and the cashier must</w:t>
      </w:r>
      <w:r>
        <w:t xml:space="preserve"> sign the</w:t>
      </w:r>
      <w:r w:rsidR="00E76824">
        <w:t xml:space="preserve"> custodial record</w:t>
      </w:r>
      <w:r>
        <w:t xml:space="preserve"> form, indicating the advance was paid out as requested.</w:t>
      </w:r>
    </w:p>
    <w:p w:rsidR="002A4B08" w:rsidRDefault="00E067D3" w:rsidP="00DA49A2">
      <w:pPr>
        <w:pStyle w:val="NoSpacing"/>
        <w:numPr>
          <w:ilvl w:val="0"/>
          <w:numId w:val="1"/>
        </w:numPr>
      </w:pPr>
      <w:r>
        <w:t>Originals of</w:t>
      </w:r>
      <w:r w:rsidR="00877895">
        <w:t xml:space="preserve"> the </w:t>
      </w:r>
      <w:r w:rsidR="0004708F">
        <w:t xml:space="preserve">Petty </w:t>
      </w:r>
      <w:r w:rsidR="00EC4983">
        <w:t>Cash</w:t>
      </w:r>
      <w:r w:rsidR="00731659">
        <w:t xml:space="preserve">/Change </w:t>
      </w:r>
      <w:r w:rsidR="00EC4983">
        <w:t>Fund Applicat</w:t>
      </w:r>
      <w:r w:rsidR="007F32CE">
        <w:t>ion</w:t>
      </w:r>
      <w:r w:rsidR="00877895">
        <w:t xml:space="preserve"> Form</w:t>
      </w:r>
      <w:r w:rsidR="007F32CE">
        <w:t xml:space="preserve"> </w:t>
      </w:r>
      <w:r w:rsidR="00877895">
        <w:t xml:space="preserve">and the </w:t>
      </w:r>
      <w:r w:rsidR="0004708F">
        <w:t xml:space="preserve">Petty </w:t>
      </w:r>
      <w:r w:rsidR="00877895">
        <w:t>Cash/Change Fund Custodial Record are</w:t>
      </w:r>
      <w:r w:rsidR="00EC4983">
        <w:t xml:space="preserve"> k</w:t>
      </w:r>
      <w:r w:rsidR="002A4B08">
        <w:t>ept in the Business Office safe</w:t>
      </w:r>
      <w:r w:rsidR="00814F86">
        <w:t xml:space="preserve"> pending the return of the change fund</w:t>
      </w:r>
      <w:r w:rsidR="002A4B08">
        <w:t>.</w:t>
      </w:r>
    </w:p>
    <w:p w:rsidR="00877895" w:rsidRDefault="005920F4" w:rsidP="00DA49A2">
      <w:pPr>
        <w:pStyle w:val="NoSpacing"/>
        <w:numPr>
          <w:ilvl w:val="0"/>
          <w:numId w:val="1"/>
        </w:numPr>
      </w:pPr>
      <w:r>
        <w:t>When the change</w:t>
      </w:r>
      <w:r w:rsidR="00457AAD">
        <w:t xml:space="preserve"> </w:t>
      </w:r>
      <w:r w:rsidR="00814F86">
        <w:t>fund</w:t>
      </w:r>
      <w:r w:rsidR="00457AAD">
        <w:t xml:space="preserve"> is </w:t>
      </w:r>
      <w:r w:rsidR="00877895">
        <w:t>returned, the lower portion of the</w:t>
      </w:r>
      <w:r w:rsidR="00457AAD">
        <w:t xml:space="preserve"> </w:t>
      </w:r>
      <w:r w:rsidR="00814F86">
        <w:t xml:space="preserve">Petty </w:t>
      </w:r>
      <w:r w:rsidR="00457AAD">
        <w:t>Cash</w:t>
      </w:r>
      <w:r w:rsidR="00877895">
        <w:t>/Change</w:t>
      </w:r>
      <w:r w:rsidR="00457AAD">
        <w:t xml:space="preserve"> Fund Custodial Record </w:t>
      </w:r>
      <w:r w:rsidR="004A2D8D">
        <w:t>must</w:t>
      </w:r>
      <w:r w:rsidR="00457AAD">
        <w:t xml:space="preserve"> be completed.  The </w:t>
      </w:r>
      <w:r w:rsidR="002A4B08">
        <w:t>“</w:t>
      </w:r>
      <w:r w:rsidR="00457AAD">
        <w:t xml:space="preserve">Termination or Reduction of </w:t>
      </w:r>
      <w:r w:rsidR="00814F86">
        <w:t xml:space="preserve">Petty </w:t>
      </w:r>
      <w:r w:rsidR="00457AAD">
        <w:t>Cash</w:t>
      </w:r>
      <w:r w:rsidR="00814F86">
        <w:t>/Change</w:t>
      </w:r>
      <w:r w:rsidR="00457AAD">
        <w:t xml:space="preserve"> Fund</w:t>
      </w:r>
      <w:r w:rsidR="002A4B08">
        <w:t>”</w:t>
      </w:r>
      <w:r w:rsidR="004A2D8D">
        <w:t xml:space="preserve"> portion of the form must</w:t>
      </w:r>
      <w:r w:rsidR="00457AAD">
        <w:t xml:space="preserve"> be completed and signed by a cashier in the Business Office.  </w:t>
      </w:r>
    </w:p>
    <w:p w:rsidR="00457AAD" w:rsidRDefault="00457AAD" w:rsidP="00DA49A2">
      <w:pPr>
        <w:pStyle w:val="NoSpacing"/>
        <w:numPr>
          <w:ilvl w:val="0"/>
          <w:numId w:val="1"/>
        </w:numPr>
      </w:pPr>
      <w:r>
        <w:t>The custodian of th</w:t>
      </w:r>
      <w:r w:rsidR="005920F4">
        <w:t>e change</w:t>
      </w:r>
      <w:r w:rsidR="00E30C60">
        <w:t xml:space="preserve"> </w:t>
      </w:r>
      <w:r w:rsidR="00814F86">
        <w:t>fund</w:t>
      </w:r>
      <w:r w:rsidR="00E30C60">
        <w:t xml:space="preserve"> </w:t>
      </w:r>
      <w:r w:rsidR="004A2D8D">
        <w:t>must</w:t>
      </w:r>
      <w:r w:rsidR="00E30C60">
        <w:t xml:space="preserve"> also sign as a record that the amount </w:t>
      </w:r>
      <w:r w:rsidR="005920F4">
        <w:t xml:space="preserve">advanced </w:t>
      </w:r>
      <w:r w:rsidR="00E30C60">
        <w:t>was returned to the Business Office.</w:t>
      </w:r>
    </w:p>
    <w:p w:rsidR="00AF268F" w:rsidRDefault="00AF268F" w:rsidP="00AF268F">
      <w:pPr>
        <w:pStyle w:val="NoSpacing"/>
        <w:numPr>
          <w:ilvl w:val="0"/>
          <w:numId w:val="1"/>
        </w:numPr>
      </w:pPr>
      <w:r>
        <w:t>When the change fund is returned, the department must prepare a Deposit Form to return payment at a cashier window in the Business Office.</w:t>
      </w:r>
    </w:p>
    <w:p w:rsidR="00AF268F" w:rsidRDefault="00AF268F" w:rsidP="00AF268F">
      <w:pPr>
        <w:pStyle w:val="NoSpacing"/>
        <w:numPr>
          <w:ilvl w:val="0"/>
          <w:numId w:val="1"/>
        </w:numPr>
      </w:pPr>
      <w:r>
        <w:t>The Deposit Form will first note the repayment of the amount used for the change fund, using the same FOAPAL provided on the Payment Voucher.</w:t>
      </w:r>
    </w:p>
    <w:p w:rsidR="00877895" w:rsidRDefault="007F32CE" w:rsidP="002A4B08">
      <w:pPr>
        <w:pStyle w:val="NoSpacing"/>
        <w:numPr>
          <w:ilvl w:val="0"/>
          <w:numId w:val="1"/>
        </w:numPr>
      </w:pPr>
      <w:r>
        <w:t>The</w:t>
      </w:r>
      <w:r w:rsidR="00814F86">
        <w:t xml:space="preserve"> originals of the</w:t>
      </w:r>
      <w:r>
        <w:t xml:space="preserve"> </w:t>
      </w:r>
      <w:r w:rsidR="00814F86">
        <w:t>Petty C</w:t>
      </w:r>
      <w:r>
        <w:t>ash</w:t>
      </w:r>
      <w:r w:rsidR="005920F4">
        <w:t>/Change</w:t>
      </w:r>
      <w:r>
        <w:t xml:space="preserve"> Fund Application Form and the </w:t>
      </w:r>
      <w:r w:rsidR="00814F86">
        <w:t xml:space="preserve">Petty </w:t>
      </w:r>
      <w:r>
        <w:t>Cash</w:t>
      </w:r>
      <w:r w:rsidR="00E067D3">
        <w:t>/Change</w:t>
      </w:r>
      <w:r>
        <w:t xml:space="preserve"> Fund Custodial</w:t>
      </w:r>
      <w:r w:rsidR="004A2D8D">
        <w:t xml:space="preserve"> Record are </w:t>
      </w:r>
      <w:r>
        <w:t>included in the cashier’s daily backup</w:t>
      </w:r>
      <w:r w:rsidR="004A2D8D">
        <w:t xml:space="preserve"> documentation</w:t>
      </w:r>
      <w:r>
        <w:t xml:space="preserve"> so the </w:t>
      </w:r>
      <w:r w:rsidR="00EA0B10">
        <w:t>cashier</w:t>
      </w:r>
      <w:r>
        <w:t xml:space="preserve"> can </w:t>
      </w:r>
      <w:r w:rsidR="005920F4">
        <w:t xml:space="preserve">record the repayment of the </w:t>
      </w:r>
      <w:r>
        <w:t>advance.</w:t>
      </w:r>
      <w:r w:rsidR="005920F4">
        <w:t xml:space="preserve">  </w:t>
      </w:r>
    </w:p>
    <w:p w:rsidR="002A4B08" w:rsidRDefault="00FA648D" w:rsidP="00E76824">
      <w:pPr>
        <w:pStyle w:val="NoSpacing"/>
        <w:numPr>
          <w:ilvl w:val="0"/>
          <w:numId w:val="1"/>
        </w:numPr>
      </w:pPr>
      <w:r>
        <w:t xml:space="preserve">If the total of the cash </w:t>
      </w:r>
      <w:r w:rsidR="004A2D8D">
        <w:t>returned</w:t>
      </w:r>
      <w:r>
        <w:t xml:space="preserve"> plus unreimbursed receipts does not equal the total amount authorized for the c</w:t>
      </w:r>
      <w:r w:rsidR="00814F86">
        <w:t>hange</w:t>
      </w:r>
      <w:r>
        <w:t xml:space="preserve"> fund, the custodian must attach a separate sheet explaining the reason for the difference.</w:t>
      </w:r>
    </w:p>
    <w:p w:rsidR="00E76824" w:rsidRDefault="00E76824" w:rsidP="00CD75D7">
      <w:pPr>
        <w:pStyle w:val="NoSpacing"/>
        <w:rPr>
          <w:b/>
        </w:rPr>
      </w:pPr>
    </w:p>
    <w:p w:rsidR="00CD75D7" w:rsidRPr="00996AC1" w:rsidRDefault="00CD75D7" w:rsidP="00CD75D7">
      <w:pPr>
        <w:pStyle w:val="NoSpacing"/>
        <w:rPr>
          <w:b/>
        </w:rPr>
      </w:pPr>
      <w:r w:rsidRPr="00996AC1">
        <w:rPr>
          <w:b/>
        </w:rPr>
        <w:lastRenderedPageBreak/>
        <w:t>Finance Office instructions</w:t>
      </w:r>
      <w:r w:rsidR="00D06E12">
        <w:rPr>
          <w:b/>
        </w:rPr>
        <w:t xml:space="preserve"> for change funds over $300</w:t>
      </w:r>
      <w:r w:rsidRPr="00996AC1">
        <w:rPr>
          <w:b/>
        </w:rPr>
        <w:t>:</w:t>
      </w:r>
    </w:p>
    <w:p w:rsidR="00CD75D7" w:rsidRDefault="00CD75D7" w:rsidP="00CD75D7">
      <w:pPr>
        <w:pStyle w:val="NoSpacing"/>
      </w:pPr>
    </w:p>
    <w:p w:rsidR="00E76824" w:rsidRDefault="00CD75D7" w:rsidP="00CD75D7">
      <w:pPr>
        <w:pStyle w:val="NoSpacing"/>
        <w:numPr>
          <w:ilvl w:val="0"/>
          <w:numId w:val="2"/>
        </w:numPr>
      </w:pPr>
      <w:r>
        <w:t xml:space="preserve">If requesting through the Finance Office, the department must complete a written </w:t>
      </w:r>
      <w:r w:rsidRPr="00AF268F">
        <w:t>Petty Cash /Change Fund Application Form</w:t>
      </w:r>
      <w:r>
        <w:t xml:space="preserve"> in order to obtain a change fund advance.</w:t>
      </w:r>
      <w:r w:rsidR="00F35CF6">
        <w:t xml:space="preserve">  </w:t>
      </w:r>
    </w:p>
    <w:p w:rsidR="00E76824" w:rsidRDefault="00E76824" w:rsidP="00E76824">
      <w:pPr>
        <w:pStyle w:val="NoSpacing"/>
        <w:numPr>
          <w:ilvl w:val="0"/>
          <w:numId w:val="2"/>
        </w:numPr>
      </w:pPr>
      <w:r>
        <w:t>An anticipated date of repayment of the change fund must be included on the application form.</w:t>
      </w:r>
    </w:p>
    <w:p w:rsidR="00E76824" w:rsidRDefault="00E76824" w:rsidP="00E76824">
      <w:pPr>
        <w:pStyle w:val="NoSpacing"/>
        <w:numPr>
          <w:ilvl w:val="0"/>
          <w:numId w:val="2"/>
        </w:numPr>
      </w:pPr>
      <w:r>
        <w:t>The application form must include an explanation of the reason for establishing the fund and the printed name and signature of the custodian of the change fund.</w:t>
      </w:r>
    </w:p>
    <w:p w:rsidR="00E76824" w:rsidRDefault="00E76824" w:rsidP="00E76824">
      <w:pPr>
        <w:pStyle w:val="NoSpacing"/>
        <w:numPr>
          <w:ilvl w:val="0"/>
          <w:numId w:val="2"/>
        </w:numPr>
      </w:pPr>
      <w:r>
        <w:t>An approval signature is required from one of the following:  Department Head, Dean or Area Head.</w:t>
      </w:r>
    </w:p>
    <w:p w:rsidR="00CD75D7" w:rsidRDefault="00F35CF6" w:rsidP="00CD75D7">
      <w:pPr>
        <w:pStyle w:val="NoSpacing"/>
        <w:numPr>
          <w:ilvl w:val="0"/>
          <w:numId w:val="2"/>
        </w:numPr>
      </w:pPr>
      <w:r>
        <w:t xml:space="preserve">Under the Routing and Approvals section, the </w:t>
      </w:r>
      <w:r w:rsidR="00396DAE">
        <w:t xml:space="preserve">Bursar </w:t>
      </w:r>
      <w:r>
        <w:t xml:space="preserve">signature is not required, but rather will be completed by the Director of </w:t>
      </w:r>
      <w:r w:rsidR="001870DE">
        <w:t>Accounting</w:t>
      </w:r>
      <w:bookmarkStart w:id="0" w:name="_GoBack"/>
      <w:bookmarkEnd w:id="0"/>
      <w:r>
        <w:t xml:space="preserve"> if approved.</w:t>
      </w:r>
      <w:r w:rsidR="000E53D0">
        <w:t xml:space="preserve"> </w:t>
      </w:r>
    </w:p>
    <w:p w:rsidR="00CD75D7" w:rsidRDefault="00F35CF6" w:rsidP="00CD75D7">
      <w:pPr>
        <w:pStyle w:val="NoSpacing"/>
        <w:numPr>
          <w:ilvl w:val="0"/>
          <w:numId w:val="2"/>
        </w:numPr>
      </w:pPr>
      <w:r>
        <w:t>The department must also prepare a Payment Voucher to submit at the same time.  Included on the form should be the FOAPAL with the department’s fund and the account number 100200.</w:t>
      </w:r>
    </w:p>
    <w:p w:rsidR="00F35CF6" w:rsidRDefault="00F35CF6" w:rsidP="00CD75D7">
      <w:pPr>
        <w:pStyle w:val="NoSpacing"/>
        <w:numPr>
          <w:ilvl w:val="0"/>
          <w:numId w:val="2"/>
        </w:numPr>
      </w:pPr>
      <w:r>
        <w:t>Both the application form and the payment voucher require approval by the Director of Finance before a check will be issued.</w:t>
      </w:r>
    </w:p>
    <w:p w:rsidR="000E53D0" w:rsidRDefault="000E53D0" w:rsidP="00CD75D7">
      <w:pPr>
        <w:pStyle w:val="NoSpacing"/>
        <w:numPr>
          <w:ilvl w:val="0"/>
          <w:numId w:val="2"/>
        </w:numPr>
      </w:pPr>
      <w:r>
        <w:t>Payment will be made in the form of a check made out to the custodian signing the application form.  It is then the responsibility of the custodian to pick up</w:t>
      </w:r>
      <w:r w:rsidR="00E76824">
        <w:t xml:space="preserve"> in the Business Office</w:t>
      </w:r>
      <w:r>
        <w:t xml:space="preserve"> and</w:t>
      </w:r>
      <w:r w:rsidR="00E76824">
        <w:t xml:space="preserve"> then</w:t>
      </w:r>
      <w:r>
        <w:t xml:space="preserve"> cash the check</w:t>
      </w:r>
      <w:r w:rsidR="00722F9B">
        <w:t xml:space="preserve"> at an outside bank</w:t>
      </w:r>
      <w:r>
        <w:t xml:space="preserve"> in order to obtain the denominations of cash that they require.  </w:t>
      </w:r>
    </w:p>
    <w:p w:rsidR="004366D7" w:rsidRDefault="004366D7" w:rsidP="00CD75D7">
      <w:pPr>
        <w:pStyle w:val="NoSpacing"/>
        <w:numPr>
          <w:ilvl w:val="0"/>
          <w:numId w:val="2"/>
        </w:numPr>
      </w:pPr>
      <w:r>
        <w:t>When the change fund is returned, the department must prepare a Deposit Form to return payment at a cashier window in the Business Office.</w:t>
      </w:r>
    </w:p>
    <w:p w:rsidR="004366D7" w:rsidRDefault="004366D7" w:rsidP="00CD75D7">
      <w:pPr>
        <w:pStyle w:val="NoSpacing"/>
        <w:numPr>
          <w:ilvl w:val="0"/>
          <w:numId w:val="2"/>
        </w:numPr>
      </w:pPr>
      <w:r>
        <w:t>The Deposit Form will first note the repayment of the amount used for the change fund, using the same FOAPAL provided on the Payment Voucher.</w:t>
      </w:r>
    </w:p>
    <w:p w:rsidR="004366D7" w:rsidRDefault="004366D7" w:rsidP="004366D7">
      <w:pPr>
        <w:pStyle w:val="NoSpacing"/>
        <w:numPr>
          <w:ilvl w:val="0"/>
          <w:numId w:val="2"/>
        </w:numPr>
      </w:pPr>
      <w:r>
        <w:t>If the total of the cash returned plus unreimbursed receipts does not equal the total amount authorized for the change fund, the custodian must attach a separate sheet explaining the reason for the difference.</w:t>
      </w:r>
    </w:p>
    <w:p w:rsidR="00CD75D7" w:rsidRDefault="00E76824" w:rsidP="00CD75D7">
      <w:pPr>
        <w:pStyle w:val="NoSpacing"/>
      </w:pPr>
      <w:r>
        <w:t xml:space="preserve"> </w:t>
      </w:r>
    </w:p>
    <w:sectPr w:rsidR="00CD75D7" w:rsidSect="0083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D1B"/>
    <w:multiLevelType w:val="hybridMultilevel"/>
    <w:tmpl w:val="2624A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926"/>
    <w:multiLevelType w:val="hybridMultilevel"/>
    <w:tmpl w:val="120C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A2"/>
    <w:rsid w:val="00044C97"/>
    <w:rsid w:val="0004708F"/>
    <w:rsid w:val="000B6C9F"/>
    <w:rsid w:val="000C3041"/>
    <w:rsid w:val="000E53D0"/>
    <w:rsid w:val="00104FF1"/>
    <w:rsid w:val="00171165"/>
    <w:rsid w:val="001870DE"/>
    <w:rsid w:val="001C4765"/>
    <w:rsid w:val="00214859"/>
    <w:rsid w:val="00233363"/>
    <w:rsid w:val="002551A3"/>
    <w:rsid w:val="002705BB"/>
    <w:rsid w:val="002A4B08"/>
    <w:rsid w:val="002B3D7C"/>
    <w:rsid w:val="00313446"/>
    <w:rsid w:val="00386AE2"/>
    <w:rsid w:val="003877C1"/>
    <w:rsid w:val="00396DAE"/>
    <w:rsid w:val="003E7FB7"/>
    <w:rsid w:val="004366D7"/>
    <w:rsid w:val="00457AAD"/>
    <w:rsid w:val="004A2D8D"/>
    <w:rsid w:val="00507B18"/>
    <w:rsid w:val="00533D0A"/>
    <w:rsid w:val="005920F4"/>
    <w:rsid w:val="005C48E6"/>
    <w:rsid w:val="00614286"/>
    <w:rsid w:val="00684E61"/>
    <w:rsid w:val="006B1442"/>
    <w:rsid w:val="00722F9B"/>
    <w:rsid w:val="00731659"/>
    <w:rsid w:val="00746ACB"/>
    <w:rsid w:val="007D44EB"/>
    <w:rsid w:val="007F32CE"/>
    <w:rsid w:val="00814F86"/>
    <w:rsid w:val="00833182"/>
    <w:rsid w:val="00877895"/>
    <w:rsid w:val="009913EE"/>
    <w:rsid w:val="00996AC1"/>
    <w:rsid w:val="009A390F"/>
    <w:rsid w:val="00A019F6"/>
    <w:rsid w:val="00A35816"/>
    <w:rsid w:val="00AD7996"/>
    <w:rsid w:val="00AF268F"/>
    <w:rsid w:val="00B7603B"/>
    <w:rsid w:val="00BC66DF"/>
    <w:rsid w:val="00BD0E58"/>
    <w:rsid w:val="00BD4824"/>
    <w:rsid w:val="00BF56E1"/>
    <w:rsid w:val="00C30807"/>
    <w:rsid w:val="00CB7A75"/>
    <w:rsid w:val="00CD75D7"/>
    <w:rsid w:val="00D06E12"/>
    <w:rsid w:val="00D35626"/>
    <w:rsid w:val="00D81FD6"/>
    <w:rsid w:val="00DA49A2"/>
    <w:rsid w:val="00DD01A9"/>
    <w:rsid w:val="00DF1DCC"/>
    <w:rsid w:val="00E01F5B"/>
    <w:rsid w:val="00E067D3"/>
    <w:rsid w:val="00E30C60"/>
    <w:rsid w:val="00E46968"/>
    <w:rsid w:val="00E51B7D"/>
    <w:rsid w:val="00E76824"/>
    <w:rsid w:val="00EA0B10"/>
    <w:rsid w:val="00EC4983"/>
    <w:rsid w:val="00EC6FF7"/>
    <w:rsid w:val="00EF4EDE"/>
    <w:rsid w:val="00F32669"/>
    <w:rsid w:val="00F35CF6"/>
    <w:rsid w:val="00F64B07"/>
    <w:rsid w:val="00FA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3055"/>
  <w15:docId w15:val="{17ADB820-3345-4355-933F-129AF25C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C9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A2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Schumacher</dc:creator>
  <cp:keywords/>
  <dc:description/>
  <cp:lastModifiedBy>Mary Schumacher</cp:lastModifiedBy>
  <cp:revision>4</cp:revision>
  <cp:lastPrinted>2009-03-11T21:01:00Z</cp:lastPrinted>
  <dcterms:created xsi:type="dcterms:W3CDTF">2022-05-26T19:51:00Z</dcterms:created>
  <dcterms:modified xsi:type="dcterms:W3CDTF">2022-05-26T20:02:00Z</dcterms:modified>
</cp:coreProperties>
</file>